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1"/>
        <w:rPr/>
      </w:pPr>
      <w:bookmarkStart w:colFirst="0" w:colLast="0" w:name="_qiwaiuslwdg9" w:id="0"/>
      <w:bookmarkEnd w:id="0"/>
      <w:r w:rsidDel="00000000" w:rsidR="00000000" w:rsidRPr="00000000">
        <w:rPr>
          <w:rtl w:val="0"/>
        </w:rPr>
      </w:r>
    </w:p>
    <w:sdt>
      <w:sdtPr>
        <w:id w:val="574432762"/>
        <w:docPartObj>
          <w:docPartGallery w:val="Table of Contents"/>
          <w:docPartUnique w:val="1"/>
        </w:docPartObj>
      </w:sdtPr>
      <w:sdtContent>
        <w:p w:rsidR="00000000" w:rsidDel="00000000" w:rsidP="00000000" w:rsidRDefault="00000000" w:rsidRPr="00000000" w14:paraId="00000002">
          <w:pPr>
            <w:widowControl w:val="0"/>
            <w:tabs>
              <w:tab w:val="right" w:leader="dot"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4k0lyedi0jcz">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Fiche de Personnage Joueur</w:t>
              <w:tab/>
              <w:t xml:space="preserve">2</w:t>
            </w:r>
          </w:hyperlink>
          <w:r w:rsidDel="00000000" w:rsidR="00000000" w:rsidRPr="00000000">
            <w:rPr>
              <w:rtl w:val="0"/>
            </w:rPr>
          </w:r>
        </w:p>
        <w:p w:rsidR="00000000" w:rsidDel="00000000" w:rsidP="00000000" w:rsidRDefault="00000000" w:rsidRPr="00000000" w14:paraId="00000003">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c9mo5b79c8ry">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En tête de Fiche</w:t>
              <w:tab/>
              <w:t xml:space="preserve">2</w:t>
            </w:r>
          </w:hyperlink>
          <w:r w:rsidDel="00000000" w:rsidR="00000000" w:rsidRPr="00000000">
            <w:rPr>
              <w:rtl w:val="0"/>
            </w:rPr>
          </w:r>
        </w:p>
        <w:p w:rsidR="00000000" w:rsidDel="00000000" w:rsidP="00000000" w:rsidRDefault="00000000" w:rsidRPr="00000000" w14:paraId="00000004">
          <w:pPr>
            <w:widowControl w:val="0"/>
            <w:tabs>
              <w:tab w:val="right" w:leader="dot"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t9vicw8szxms">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La Zone des Anneaux :</w:t>
              <w:tab/>
              <w:t xml:space="preserve">4</w:t>
            </w:r>
          </w:hyperlink>
          <w:r w:rsidDel="00000000" w:rsidR="00000000" w:rsidRPr="00000000">
            <w:rPr>
              <w:rtl w:val="0"/>
            </w:rPr>
          </w:r>
        </w:p>
        <w:p w:rsidR="00000000" w:rsidDel="00000000" w:rsidP="00000000" w:rsidRDefault="00000000" w:rsidRPr="00000000" w14:paraId="00000005">
          <w:pPr>
            <w:widowControl w:val="0"/>
            <w:tabs>
              <w:tab w:val="right" w:leader="dot"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j9056lg0mtk4">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Les aspects et sa jauge</w:t>
              <w:tab/>
              <w:t xml:space="preserve">4</w:t>
            </w:r>
          </w:hyperlink>
          <w:r w:rsidDel="00000000" w:rsidR="00000000" w:rsidRPr="00000000">
            <w:rPr>
              <w:rtl w:val="0"/>
            </w:rPr>
          </w:r>
        </w:p>
        <w:p w:rsidR="00000000" w:rsidDel="00000000" w:rsidP="00000000" w:rsidRDefault="00000000" w:rsidRPr="00000000" w14:paraId="00000006">
          <w:pPr>
            <w:widowControl w:val="0"/>
            <w:tabs>
              <w:tab w:val="right" w:leader="dot"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qo8gpuqyuml">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Les Onglets</w:t>
              <w:tab/>
              <w:t xml:space="preserve">5</w:t>
            </w:r>
          </w:hyperlink>
          <w:r w:rsidDel="00000000" w:rsidR="00000000" w:rsidRPr="00000000">
            <w:rPr>
              <w:rtl w:val="0"/>
            </w:rPr>
          </w:r>
        </w:p>
        <w:p w:rsidR="00000000" w:rsidDel="00000000" w:rsidP="00000000" w:rsidRDefault="00000000" w:rsidRPr="00000000" w14:paraId="00000007">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bzufhzaaf9jt">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Onglet :  Compétences</w:t>
              <w:tab/>
              <w:t xml:space="preserve">6</w:t>
            </w:r>
          </w:hyperlink>
          <w:r w:rsidDel="00000000" w:rsidR="00000000" w:rsidRPr="00000000">
            <w:rPr>
              <w:rtl w:val="0"/>
            </w:rPr>
          </w:r>
        </w:p>
        <w:p w:rsidR="00000000" w:rsidDel="00000000" w:rsidP="00000000" w:rsidRDefault="00000000" w:rsidRPr="00000000" w14:paraId="00000008">
          <w:pPr>
            <w:widowControl w:val="0"/>
            <w:tabs>
              <w:tab w:val="right" w:leader="dot"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wbcffjcbdrd">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Compétence</w:t>
              <w:tab/>
              <w:t xml:space="preserve">6</w:t>
            </w:r>
          </w:hyperlink>
          <w:r w:rsidDel="00000000" w:rsidR="00000000" w:rsidRPr="00000000">
            <w:rPr>
              <w:rtl w:val="0"/>
            </w:rPr>
          </w:r>
        </w:p>
        <w:p w:rsidR="00000000" w:rsidDel="00000000" w:rsidP="00000000" w:rsidRDefault="00000000" w:rsidRPr="00000000" w14:paraId="00000009">
          <w:pPr>
            <w:widowControl w:val="0"/>
            <w:tabs>
              <w:tab w:val="right" w:leader="dot"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3tamb5r9ha8x">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Ecole / Arcanes / Mystère / Armement / Armures</w:t>
              <w:tab/>
              <w:t xml:space="preserve">7</w:t>
            </w:r>
          </w:hyperlink>
          <w:r w:rsidDel="00000000" w:rsidR="00000000" w:rsidRPr="00000000">
            <w:rPr>
              <w:rtl w:val="0"/>
            </w:rPr>
          </w:r>
        </w:p>
        <w:p w:rsidR="00000000" w:rsidDel="00000000" w:rsidP="00000000" w:rsidRDefault="00000000" w:rsidRPr="00000000" w14:paraId="0000000A">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qcl9thfkyg5i">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Onglet : Narratif</w:t>
              <w:tab/>
              <w:t xml:space="preserve">8</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qqzqev3175ml">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Onglet : Invocations</w:t>
              <w:tab/>
              <w:t xml:space="preserve">9</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en2wqr4m2km1">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Enfin les zone Difficultés et Modificateur sont deux zone fixe qui contient chacun un tableau à la place du blabla de l’image</w:t>
              <w:tab/>
              <w:t xml:space="preserve">9</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en2wqr4m2km1">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Générique / Neutre / Précis</w:t>
              <w:tab/>
              <w:t xml:space="preserve">9</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3l9wl6x8636l">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Onglet : Inventaire</w:t>
              <w:tab/>
              <w:t xml:space="preserve">10</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fl4yrrsa5mnu">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Argent</w:t>
              <w:tab/>
              <w:t xml:space="preserve">10</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vilxqrfxgbdi">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Equipement</w:t>
              <w:tab/>
              <w:t xml:space="preserve">10</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d56a3nbx080v">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Onglet : Expérience</w:t>
              <w:tab/>
              <w:t xml:space="preserve">11</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pwr5kh500lg">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Progression</w:t>
              <w:tab/>
              <w:t xml:space="preserve">11</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ogltrwapozd5">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Onglet : Identité</w:t>
              <w:tab/>
              <w:t xml:space="preserve">12</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rfr9qbrnlrbo">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Onglet : Notes</w:t>
              <w:tab/>
              <w:t xml:space="preserve">12</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nto0genj2xga">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Fiche de PnJ</w:t>
              <w:tab/>
              <w:t xml:space="preserve">13</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o0hq032r6t71">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En tête de Fiche</w:t>
              <w:tab/>
              <w:t xml:space="preserve">13</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ind w:left="72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wzxjetx3ugjg">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Les onglets</w:t>
              <w:tab/>
              <w:t xml:space="preserve">14</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yc84egt9jk5f">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Onglet : Invocations</w:t>
              <w:tab/>
              <w:t xml:space="preserve">14</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37k8s2s4gtfr">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Jet de dé :</w:t>
              <w:tab/>
              <w:t xml:space="preserve">15</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yjq8uhf1enoo">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Formule de Jet</w:t>
              <w:tab/>
              <w:t xml:space="preserve">17</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w99q5semb313">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Difficulté</w:t>
              <w:tab/>
              <w:t xml:space="preserve">17</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ah149dubhhgp">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Utilisation des caractères spéciaux</w:t>
              <w:tab/>
              <w:t xml:space="preserve">18</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vpzftl6y2dq7">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Liste d’item</w:t>
              <w:tab/>
              <w:t xml:space="preserve">19</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kdt0pz22zgch">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Arcanes</w:t>
              <w:tab/>
              <w:t xml:space="preserve">19</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1iw9k4j738do">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Armes</w:t>
              <w:tab/>
              <w:t xml:space="preserve">19</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rk1nmennb3h6">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Armures</w:t>
              <w:tab/>
              <w:t xml:space="preserve">19</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7dympn5a5u2m">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Avantage/Désavantage</w:t>
              <w:tab/>
              <w:t xml:space="preserve">20</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cl8ih9s2ooev">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Etat</w:t>
              <w:tab/>
              <w:t xml:space="preserve">20</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elcats50yovo">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Mot Invocation</w:t>
              <w:tab/>
              <w:t xml:space="preserve">21</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hwufnocqtfu6">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Mystère</w:t>
              <w:tab/>
              <w:t xml:space="preserve">21</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q8p03jh69mt4">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Objets</w:t>
              <w:tab/>
              <w:t xml:space="preserve">21</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7382bwqf9c1q">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Technique École</w:t>
              <w:tab/>
              <w:t xml:space="preserve">21</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jc w:val="left"/>
            <w:rPr>
              <w:rFonts w:ascii="Arial" w:cs="Arial" w:eastAsia="Arial" w:hAnsi="Arial"/>
              <w:b w:val="1"/>
              <w:bCs w:val="1"/>
              <w:i w:val="0"/>
              <w:iCs w:val="0"/>
              <w:smallCaps w:val="0"/>
              <w:strike w:val="0"/>
              <w:color w:val="000000"/>
              <w:sz w:val="22"/>
              <w:szCs w:val="22"/>
              <w:u w:val="none"/>
              <w:shd w:fill="auto" w:val="clear"/>
              <w:vertAlign w:val="baseline"/>
            </w:rPr>
          </w:pPr>
          <w:hyperlink w:anchor="_bz6tkf5l4611">
            <w:r w:rsidDel="00000000" w:rsidR="00000000" w:rsidRPr="00000000">
              <w:rPr>
                <w:rFonts w:ascii="Arial" w:cs="Arial" w:eastAsia="Arial" w:hAnsi="Arial"/>
                <w:b w:val="1"/>
                <w:bCs w:val="1"/>
                <w:i w:val="0"/>
                <w:iCs w:val="0"/>
                <w:smallCaps w:val="0"/>
                <w:strike w:val="0"/>
                <w:color w:val="000000"/>
                <w:sz w:val="22"/>
                <w:szCs w:val="22"/>
                <w:u w:val="none"/>
                <w:shd w:fill="auto" w:val="clear"/>
                <w:vertAlign w:val="baseline"/>
                <w:rtl w:val="0"/>
              </w:rPr>
              <w:t xml:space="preserve">Style</w:t>
              <w:tab/>
              <w:t xml:space="preserve">22</w:t>
            </w:r>
          </w:hyperlink>
          <w:r w:rsidDel="00000000" w:rsidR="00000000" w:rsidRPr="00000000">
            <w:rPr>
              <w:rtl w:val="0"/>
            </w:rPr>
          </w:r>
        </w:p>
        <w:p w:rsidR="00000000" w:rsidDel="00000000" w:rsidP="00000000" w:rsidRDefault="00000000" w:rsidRPr="00000000" w14:paraId="00000028">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8pa50jxo7c8s">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Fonts utilisés</w:t>
              <w:tab/>
              <w:t xml:space="preserve">22</w:t>
            </w:r>
          </w:hyperlink>
          <w:r w:rsidDel="00000000" w:rsidR="00000000" w:rsidRPr="00000000">
            <w:rPr>
              <w:rtl w:val="0"/>
            </w:rPr>
          </w:r>
        </w:p>
        <w:p w:rsidR="00000000" w:rsidDel="00000000" w:rsidP="00000000" w:rsidRDefault="00000000" w:rsidRPr="00000000" w14:paraId="00000029">
          <w:pPr>
            <w:widowControl w:val="0"/>
            <w:tabs>
              <w:tab w:val="right" w:leader="dot" w:pos="12000"/>
            </w:tabs>
            <w:spacing w:before="60" w:line="240" w:lineRule="auto"/>
            <w:ind w:left="360" w:firstLine="0"/>
            <w:jc w:val="left"/>
            <w:rPr>
              <w:rFonts w:ascii="Arial" w:cs="Arial" w:eastAsia="Arial" w:hAnsi="Arial"/>
              <w:b w:val="0"/>
              <w:bCs w:val="0"/>
              <w:i w:val="0"/>
              <w:iCs w:val="0"/>
              <w:smallCaps w:val="0"/>
              <w:strike w:val="0"/>
              <w:color w:val="000000"/>
              <w:sz w:val="22"/>
              <w:szCs w:val="22"/>
              <w:u w:val="none"/>
              <w:shd w:fill="auto" w:val="clear"/>
              <w:vertAlign w:val="baseline"/>
            </w:rPr>
          </w:pPr>
          <w:hyperlink w:anchor="_8fyv7cf0qaw1">
            <w:r w:rsidDel="00000000" w:rsidR="00000000" w:rsidRPr="00000000">
              <w:rPr>
                <w:rFonts w:ascii="Arial" w:cs="Arial" w:eastAsia="Arial" w:hAnsi="Arial"/>
                <w:b w:val="0"/>
                <w:bCs w:val="0"/>
                <w:i w:val="0"/>
                <w:iCs w:val="0"/>
                <w:smallCaps w:val="0"/>
                <w:strike w:val="0"/>
                <w:color w:val="000000"/>
                <w:sz w:val="22"/>
                <w:szCs w:val="22"/>
                <w:u w:val="none"/>
                <w:shd w:fill="auto" w:val="clear"/>
                <w:vertAlign w:val="baseline"/>
                <w:rtl w:val="0"/>
              </w:rPr>
              <w:t xml:space="preserve">Couleurs utilisés</w:t>
              <w:tab/>
              <w:t xml:space="preserve">22</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pStyle w:val="Heading1"/>
        <w:rPr/>
      </w:pPr>
      <w:bookmarkStart w:colFirst="0" w:colLast="0" w:name="_4k0lyedi0jcz" w:id="1"/>
      <w:bookmarkEnd w:id="1"/>
      <w:r w:rsidDel="00000000" w:rsidR="00000000" w:rsidRPr="00000000">
        <w:rPr>
          <w:rtl w:val="0"/>
        </w:rPr>
        <w:t xml:space="preserve">Fiche de Personnage Joueur</w:t>
      </w:r>
    </w:p>
    <w:p w:rsidR="00000000" w:rsidDel="00000000" w:rsidP="00000000" w:rsidRDefault="00000000" w:rsidRPr="00000000" w14:paraId="0000002C">
      <w:pPr>
        <w:pStyle w:val="Heading2"/>
        <w:rPr/>
      </w:pPr>
      <w:bookmarkStart w:colFirst="0" w:colLast="0" w:name="_c9mo5b79c8ry" w:id="2"/>
      <w:bookmarkEnd w:id="2"/>
      <w:r w:rsidDel="00000000" w:rsidR="00000000" w:rsidRPr="00000000">
        <w:rPr>
          <w:rtl w:val="0"/>
        </w:rPr>
        <w:t xml:space="preserve">En tête de Fiche </w:t>
      </w:r>
    </w:p>
    <w:p w:rsidR="00000000" w:rsidDel="00000000" w:rsidP="00000000" w:rsidRDefault="00000000" w:rsidRPr="00000000" w14:paraId="0000002D">
      <w:pPr>
        <w:rPr>
          <w:sz w:val="24"/>
          <w:szCs w:val="24"/>
        </w:rPr>
      </w:pPr>
      <w:r w:rsidDel="00000000" w:rsidR="00000000" w:rsidRPr="00000000">
        <w:rPr>
          <w:sz w:val="24"/>
          <w:szCs w:val="24"/>
        </w:rPr>
        <w:drawing>
          <wp:inline distB="114300" distT="114300" distL="114300" distR="114300">
            <wp:extent cx="5734050" cy="4201009"/>
            <wp:effectExtent b="0" l="0" r="0" t="0"/>
            <wp:docPr id="12" name="image3.jpg"/>
            <a:graphic>
              <a:graphicData uri="http://schemas.openxmlformats.org/drawingml/2006/picture">
                <pic:pic>
                  <pic:nvPicPr>
                    <pic:cNvPr id="0" name="image3.jpg"/>
                    <pic:cNvPicPr preferRelativeResize="0"/>
                  </pic:nvPicPr>
                  <pic:blipFill>
                    <a:blip r:embed="rId6"/>
                    <a:srcRect b="48228" l="0" r="0" t="0"/>
                    <a:stretch>
                      <a:fillRect/>
                    </a:stretch>
                  </pic:blipFill>
                  <pic:spPr>
                    <a:xfrm>
                      <a:off x="0" y="0"/>
                      <a:ext cx="5734050" cy="4201009"/>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rPr/>
      </w:pPr>
      <w:r w:rsidDel="00000000" w:rsidR="00000000" w:rsidRPr="00000000">
        <w:rPr>
          <w:rtl w:val="0"/>
        </w:rPr>
        <w:t xml:space="preserve">Il s’agit d’une zone toujours visible et fixe.</w:t>
      </w:r>
    </w:p>
    <w:p w:rsidR="00000000" w:rsidDel="00000000" w:rsidP="00000000" w:rsidRDefault="00000000" w:rsidRPr="00000000" w14:paraId="0000002F">
      <w:pPr>
        <w:rPr/>
      </w:pPr>
      <w:r w:rsidDel="00000000" w:rsidR="00000000" w:rsidRPr="00000000">
        <w:rPr>
          <w:rtl w:val="0"/>
        </w:rPr>
      </w:r>
    </w:p>
    <w:p w:rsidR="00000000" w:rsidDel="00000000" w:rsidP="00000000" w:rsidRDefault="00000000" w:rsidRPr="00000000" w14:paraId="00000030">
      <w:pPr>
        <w:rPr/>
      </w:pPr>
      <w:r w:rsidDel="00000000" w:rsidR="00000000" w:rsidRPr="00000000">
        <w:rPr>
          <w:rtl w:val="0"/>
        </w:rPr>
        <w:t xml:space="preserve">L’image ici est le portrait de la fiche personnage. </w:t>
      </w:r>
    </w:p>
    <w:p w:rsidR="00000000" w:rsidDel="00000000" w:rsidP="00000000" w:rsidRDefault="00000000" w:rsidRPr="00000000" w14:paraId="00000031">
      <w:pPr>
        <w:rPr/>
      </w:pPr>
      <w:r w:rsidDel="00000000" w:rsidR="00000000" w:rsidRPr="00000000">
        <w:rPr>
          <w:rtl w:val="0"/>
        </w:rPr>
      </w:r>
    </w:p>
    <w:p w:rsidR="00000000" w:rsidDel="00000000" w:rsidP="00000000" w:rsidRDefault="00000000" w:rsidRPr="00000000" w14:paraId="00000032">
      <w:pPr>
        <w:rPr/>
      </w:pPr>
      <w:r w:rsidDel="00000000" w:rsidR="00000000" w:rsidRPr="00000000">
        <w:rPr>
          <w:rtl w:val="0"/>
        </w:rPr>
        <w:t xml:space="preserve">Les Champs “Clan”, “Famille”,”Écoles”, “Rôles”, “Titres” sont des champs textuels.</w:t>
      </w:r>
    </w:p>
    <w:p w:rsidR="00000000" w:rsidDel="00000000" w:rsidP="00000000" w:rsidRDefault="00000000" w:rsidRPr="00000000" w14:paraId="00000033">
      <w:pPr>
        <w:rPr/>
      </w:pPr>
      <w:r w:rsidDel="00000000" w:rsidR="00000000" w:rsidRPr="00000000">
        <w:rPr>
          <w:rtl w:val="0"/>
        </w:rPr>
        <w:t xml:space="preserve">Le champ Statut est un champ numérique qui va de 0 à 100. </w:t>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t xml:space="preserve">Le champ “Nom” correspond au nom de la fiche perso et si on change la valeur, s’actualise. </w:t>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t xml:space="preserve">Les champs “Clan” et “Famille” présents ici sont ceux présents par défaut, mais peuvent devenir “Région” et “Éducation” en cliquant sur l’un des deux. Cette interaction change aussi le champ “Giri” en “Passé problématique” de l’onglet Narratif.</w:t>
      </w:r>
    </w:p>
    <w:p w:rsidR="00000000" w:rsidDel="00000000" w:rsidP="00000000" w:rsidRDefault="00000000" w:rsidRPr="00000000" w14:paraId="00000038">
      <w:pPr>
        <w:rPr/>
      </w:pPr>
      <w:r w:rsidDel="00000000" w:rsidR="00000000" w:rsidRPr="00000000">
        <w:rPr>
          <w:rtl w:val="0"/>
        </w:rPr>
        <w:t xml:space="preserve">Pour faire simple, si le perso est un samouraï de clan alors est “Clan”, "Famille”, “Giri” de visible sinon on affiche “Région”, “Education”, “Passé problématique”. </w:t>
      </w:r>
    </w:p>
    <w:p w:rsidR="00000000" w:rsidDel="00000000" w:rsidP="00000000" w:rsidRDefault="00000000" w:rsidRPr="00000000" w14:paraId="00000039">
      <w:pPr>
        <w:rPr/>
      </w:pPr>
      <w:r w:rsidDel="00000000" w:rsidR="00000000" w:rsidRPr="00000000">
        <w:rPr>
          <w:rtl w:val="0"/>
        </w:rPr>
      </w:r>
    </w:p>
    <w:p w:rsidR="00000000" w:rsidDel="00000000" w:rsidP="00000000" w:rsidRDefault="00000000" w:rsidRPr="00000000" w14:paraId="0000003A">
      <w:pPr>
        <w:rPr/>
      </w:pPr>
      <w:r w:rsidDel="00000000" w:rsidR="00000000" w:rsidRPr="00000000">
        <w:rPr>
          <w:rtl w:val="0"/>
        </w:rPr>
        <w:t xml:space="preserve">Le champ “Info Rapide” est un champ textuel qui sera affiché lors du pop-up d’un jet de dé. </w:t>
      </w:r>
    </w:p>
    <w:p w:rsidR="00000000" w:rsidDel="00000000" w:rsidP="00000000" w:rsidRDefault="00000000" w:rsidRPr="00000000" w14:paraId="0000003B">
      <w:pPr>
        <w:rPr/>
      </w:pPr>
      <w:r w:rsidDel="00000000" w:rsidR="00000000" w:rsidRPr="00000000">
        <w:rPr>
          <w:rtl w:val="0"/>
        </w:rPr>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rPr/>
      </w:pPr>
      <w:r w:rsidDel="00000000" w:rsidR="00000000" w:rsidRPr="00000000">
        <w:rPr>
          <w:rtl w:val="0"/>
        </w:rPr>
        <w:t xml:space="preserve">Le champ “Etat” est une liste d’items de type “État”. Par défaut elle est cachée car vide d’items mais dès qu’un état est mis sur le perso, elle s’affiche. Survoler les items permet d’afficher un pop-up avec les informations de l’Etat.</w:t>
      </w:r>
    </w:p>
    <w:p w:rsidR="00000000" w:rsidDel="00000000" w:rsidP="00000000" w:rsidRDefault="00000000" w:rsidRPr="00000000" w14:paraId="0000003E">
      <w:pPr>
        <w:rPr/>
      </w:pPr>
      <w:r w:rsidDel="00000000" w:rsidR="00000000" w:rsidRPr="00000000">
        <w:rPr>
          <w:rtl w:val="0"/>
        </w:rPr>
      </w:r>
    </w:p>
    <w:p w:rsidR="00000000" w:rsidDel="00000000" w:rsidP="00000000" w:rsidRDefault="00000000" w:rsidRPr="00000000" w14:paraId="0000003F">
      <w:pPr>
        <w:rPr>
          <w:sz w:val="24"/>
          <w:szCs w:val="24"/>
        </w:rPr>
      </w:pPr>
      <w:r w:rsidDel="00000000" w:rsidR="00000000" w:rsidRPr="00000000">
        <w:rPr>
          <w:rtl w:val="0"/>
        </w:rPr>
        <w:t xml:space="preserve">exemple de ce que je parle quand je parle de survoler un item et les info s'affiche, ici c’est le système L5R V5. bien sûr les infos à afficher sauront se détailler item par item plus loin. </w:t>
      </w:r>
      <w:r w:rsidDel="00000000" w:rsidR="00000000" w:rsidRPr="00000000">
        <w:rPr>
          <w:rtl w:val="0"/>
        </w:rPr>
      </w:r>
    </w:p>
    <w:p w:rsidR="00000000" w:rsidDel="00000000" w:rsidP="00000000" w:rsidRDefault="00000000" w:rsidRPr="00000000" w14:paraId="00000040">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19051</wp:posOffset>
            </wp:positionH>
            <wp:positionV relativeFrom="paragraph">
              <wp:posOffset>123825</wp:posOffset>
            </wp:positionV>
            <wp:extent cx="5731200" cy="2616200"/>
            <wp:effectExtent b="0" l="0" r="0" t="0"/>
            <wp:wrapSquare wrapText="bothSides" distB="114300" distT="114300" distL="114300" distR="114300"/>
            <wp:docPr id="30" name="image12.png"/>
            <a:graphic>
              <a:graphicData uri="http://schemas.openxmlformats.org/drawingml/2006/picture">
                <pic:pic>
                  <pic:nvPicPr>
                    <pic:cNvPr id="0" name="image12.png"/>
                    <pic:cNvPicPr preferRelativeResize="0"/>
                  </pic:nvPicPr>
                  <pic:blipFill>
                    <a:blip r:embed="rId7"/>
                    <a:srcRect b="0" l="0" r="0" t="0"/>
                    <a:stretch>
                      <a:fillRect/>
                    </a:stretch>
                  </pic:blipFill>
                  <pic:spPr>
                    <a:xfrm>
                      <a:off x="0" y="0"/>
                      <a:ext cx="5731200" cy="2616200"/>
                    </a:xfrm>
                    <a:prstGeom prst="rect"/>
                    <a:ln/>
                  </pic:spPr>
                </pic:pic>
              </a:graphicData>
            </a:graphic>
          </wp:anchor>
        </w:drawing>
      </w:r>
    </w:p>
    <w:p w:rsidR="00000000" w:rsidDel="00000000" w:rsidP="00000000" w:rsidRDefault="00000000" w:rsidRPr="00000000" w14:paraId="00000041">
      <w:pPr>
        <w:pStyle w:val="Heading3"/>
        <w:rPr/>
      </w:pPr>
      <w:bookmarkStart w:colFirst="0" w:colLast="0" w:name="_t9vicw8szxms" w:id="3"/>
      <w:bookmarkEnd w:id="3"/>
      <w:r w:rsidDel="00000000" w:rsidR="00000000" w:rsidRPr="00000000">
        <w:rPr>
          <w:rtl w:val="0"/>
        </w:rPr>
        <w:t xml:space="preserve">La Zone des Anneaux : </w:t>
      </w:r>
    </w:p>
    <w:p w:rsidR="00000000" w:rsidDel="00000000" w:rsidP="00000000" w:rsidRDefault="00000000" w:rsidRPr="00000000" w14:paraId="00000042">
      <w:pPr>
        <w:rPr/>
      </w:pPr>
      <w:r w:rsidDel="00000000" w:rsidR="00000000" w:rsidRPr="00000000">
        <w:rPr>
          <w:rtl w:val="0"/>
        </w:rPr>
        <w:t xml:space="preserve">Les anneaux sont les caractéristiques du personnage (au lieu de physique ou de force, ici c’est Air, Terre…). Il s’agit donc de champs numériques qui vont de 1 à 10. Cliquer sur un des anneaux lance un jet de dé d’anneau.</w:t>
      </w:r>
    </w:p>
    <w:p w:rsidR="00000000" w:rsidDel="00000000" w:rsidP="00000000" w:rsidRDefault="00000000" w:rsidRPr="00000000" w14:paraId="00000043">
      <w:pPr>
        <w:rPr/>
      </w:pPr>
      <w:r w:rsidDel="00000000" w:rsidR="00000000" w:rsidRPr="00000000">
        <w:rPr>
          <w:rtl w:val="0"/>
        </w:rPr>
      </w:r>
    </w:p>
    <w:p w:rsidR="00000000" w:rsidDel="00000000" w:rsidP="00000000" w:rsidRDefault="00000000" w:rsidRPr="00000000" w14:paraId="00000044">
      <w:pPr>
        <w:rPr/>
      </w:pPr>
      <w:r w:rsidDel="00000000" w:rsidR="00000000" w:rsidRPr="00000000">
        <w:rPr>
          <w:rtl w:val="0"/>
        </w:rPr>
        <w:t xml:space="preserve">L’anneau souligné correspond à l’anneau par défaut utilisé dans tous les autres tests. Je sais pas si cliquer sur le texte permet de mettre l’anneau en défaut et le jet sur le symbole ou alors mettre dans narratif, une sorte de tableau sélecteur de l’anneau par défaut.</w:t>
      </w:r>
    </w:p>
    <w:p w:rsidR="00000000" w:rsidDel="00000000" w:rsidP="00000000" w:rsidRDefault="00000000" w:rsidRPr="00000000" w14:paraId="00000045">
      <w:pPr>
        <w:pStyle w:val="Heading3"/>
        <w:rPr/>
      </w:pPr>
      <w:bookmarkStart w:colFirst="0" w:colLast="0" w:name="_j9056lg0mtk4" w:id="4"/>
      <w:bookmarkEnd w:id="4"/>
      <w:r w:rsidDel="00000000" w:rsidR="00000000" w:rsidRPr="00000000">
        <w:rPr>
          <w:rtl w:val="0"/>
        </w:rPr>
        <w:t xml:space="preserve">Les aspects et sa jauge </w:t>
      </w:r>
    </w:p>
    <w:p w:rsidR="00000000" w:rsidDel="00000000" w:rsidP="00000000" w:rsidRDefault="00000000" w:rsidRPr="00000000" w14:paraId="00000046">
      <w:pPr>
        <w:jc w:val="both"/>
        <w:rPr/>
      </w:pPr>
      <w:r w:rsidDel="00000000" w:rsidR="00000000" w:rsidRPr="00000000">
        <w:rPr>
          <w:rtl w:val="0"/>
        </w:rPr>
        <w:t xml:space="preserve">Les champs “Aspect Solaire” et “Aspect Lunaire” sont des champs numériques allant de 0 à 100. Modifiable manuellement de +1 ou -1 et se réduit de 1 quand utiliser lors d’un jet</w:t>
      </w:r>
    </w:p>
    <w:p w:rsidR="00000000" w:rsidDel="00000000" w:rsidP="00000000" w:rsidRDefault="00000000" w:rsidRPr="00000000" w14:paraId="00000047">
      <w:pPr>
        <w:jc w:val="both"/>
        <w:rPr/>
      </w:pPr>
      <w:r w:rsidDel="00000000" w:rsidR="00000000" w:rsidRPr="00000000">
        <w:rPr>
          <w:rtl w:val="0"/>
        </w:rPr>
      </w:r>
    </w:p>
    <w:p w:rsidR="00000000" w:rsidDel="00000000" w:rsidP="00000000" w:rsidRDefault="00000000" w:rsidRPr="00000000" w14:paraId="00000048">
      <w:pPr>
        <w:jc w:val="both"/>
        <w:rPr/>
      </w:pPr>
      <w:r w:rsidDel="00000000" w:rsidR="00000000" w:rsidRPr="00000000">
        <w:rPr>
          <w:rtl w:val="0"/>
        </w:rPr>
        <w:t xml:space="preserve">La jauge va de 10 vers le Solaire et 10 vers la Lunaire (sûrement en programmation on peut dire -10 à 10). Elle se modifie soit de +1 vers le côté désiré ou lors de l’utilisation des points d’Aspect lors d’un jet de dé. Elle démarre à 0.</w:t>
      </w:r>
    </w:p>
    <w:p w:rsidR="00000000" w:rsidDel="00000000" w:rsidP="00000000" w:rsidRDefault="00000000" w:rsidRPr="00000000" w14:paraId="00000049">
      <w:pPr>
        <w:jc w:val="both"/>
        <w:rPr/>
      </w:pPr>
      <w:r w:rsidDel="00000000" w:rsidR="00000000" w:rsidRPr="00000000">
        <w:rPr>
          <w:rtl w:val="0"/>
        </w:rPr>
      </w:r>
    </w:p>
    <w:p w:rsidR="00000000" w:rsidDel="00000000" w:rsidP="00000000" w:rsidRDefault="00000000" w:rsidRPr="00000000" w14:paraId="0000004A">
      <w:pPr>
        <w:jc w:val="both"/>
        <w:rPr/>
      </w:pPr>
      <w:r w:rsidDel="00000000" w:rsidR="00000000" w:rsidRPr="00000000">
        <w:rPr>
          <w:rtl w:val="0"/>
        </w:rPr>
        <w:t xml:space="preserve">Lors d’un test avec l’anneau de l’Air ou de Feu, c’est les points d’aspect Solaire qui peuvent être utilisés. Alors qu’un test d’Eau ou de Terre utilisera les points d’aspect Lunaire. Lors d’un test avec le Vide, on sélectionne soit l’aspect Solaire ou soit l’aspect Lunaire.</w:t>
      </w:r>
    </w:p>
    <w:p w:rsidR="00000000" w:rsidDel="00000000" w:rsidP="00000000" w:rsidRDefault="00000000" w:rsidRPr="00000000" w14:paraId="0000004B">
      <w:pPr>
        <w:jc w:val="both"/>
        <w:rPr/>
      </w:pPr>
      <w:r w:rsidDel="00000000" w:rsidR="00000000" w:rsidRPr="00000000">
        <w:rPr>
          <w:rtl w:val="0"/>
        </w:rPr>
      </w:r>
    </w:p>
    <w:p w:rsidR="00000000" w:rsidDel="00000000" w:rsidP="00000000" w:rsidRDefault="00000000" w:rsidRPr="00000000" w14:paraId="0000004C">
      <w:pPr>
        <w:jc w:val="both"/>
        <w:rPr/>
      </w:pPr>
      <w:r w:rsidDel="00000000" w:rsidR="00000000" w:rsidRPr="00000000">
        <w:rPr>
          <w:rtl w:val="0"/>
        </w:rPr>
        <w:t xml:space="preserve">Chaque utilisation fera pencher la balance vers un aspect ou l’autre. </w:t>
      </w:r>
    </w:p>
    <w:p w:rsidR="00000000" w:rsidDel="00000000" w:rsidP="00000000" w:rsidRDefault="00000000" w:rsidRPr="00000000" w14:paraId="0000004D">
      <w:pPr>
        <w:jc w:val="both"/>
        <w:rPr/>
      </w:pPr>
      <w:r w:rsidDel="00000000" w:rsidR="00000000" w:rsidRPr="00000000">
        <w:rPr>
          <w:rtl w:val="0"/>
        </w:rPr>
      </w:r>
    </w:p>
    <w:p w:rsidR="00000000" w:rsidDel="00000000" w:rsidP="00000000" w:rsidRDefault="00000000" w:rsidRPr="00000000" w14:paraId="0000004E">
      <w:pPr>
        <w:rPr/>
      </w:pPr>
      <w:r w:rsidDel="00000000" w:rsidR="00000000" w:rsidRPr="00000000">
        <w:rPr>
          <w:b w:val="1"/>
          <w:bCs w:val="1"/>
          <w:rtl w:val="0"/>
        </w:rPr>
        <w:t xml:space="preserve">Exemple </w:t>
      </w:r>
      <w:r w:rsidDel="00000000" w:rsidR="00000000" w:rsidRPr="00000000">
        <w:rPr>
          <w:rtl w:val="0"/>
        </w:rPr>
        <w:t xml:space="preserve">: je suis à 0. J’utilise un point d’aspect Solaire, ma jauge passe donc à 1 vers l’aspect Solaire. Je réutilisé un aspect Solaire lors d’un prochain test, je passe donc à 2 vers le Solaire. Enfin, lors d’un 3e test, j’utilise un point d’aspect Lunaire, alors la jauge recule vers Lunaire et donc je repasse à 1 vers le Solaire.</w:t>
      </w:r>
    </w:p>
    <w:p w:rsidR="00000000" w:rsidDel="00000000" w:rsidP="00000000" w:rsidRDefault="00000000" w:rsidRPr="00000000" w14:paraId="0000004F">
      <w:pPr>
        <w:rPr/>
      </w:pPr>
      <w:r w:rsidDel="00000000" w:rsidR="00000000" w:rsidRPr="00000000">
        <w:rPr>
          <w:rtl w:val="0"/>
        </w:rPr>
      </w:r>
    </w:p>
    <w:p w:rsidR="00000000" w:rsidDel="00000000" w:rsidP="00000000" w:rsidRDefault="00000000" w:rsidRPr="00000000" w14:paraId="00000050">
      <w:pPr>
        <w:rPr/>
      </w:pPr>
      <w:r w:rsidDel="00000000" w:rsidR="00000000" w:rsidRPr="00000000">
        <w:rPr>
          <w:rtl w:val="0"/>
        </w:rPr>
      </w:r>
    </w:p>
    <w:p w:rsidR="00000000" w:rsidDel="00000000" w:rsidP="00000000" w:rsidRDefault="00000000" w:rsidRPr="00000000" w14:paraId="00000051">
      <w:pPr>
        <w:rPr/>
      </w:pPr>
      <w:r w:rsidDel="00000000" w:rsidR="00000000" w:rsidRPr="00000000">
        <w:rPr>
          <w:rtl w:val="0"/>
        </w:rPr>
        <w:t xml:space="preserve">Si la jauge atteint 5 ou plus vers le Solaire, mettre l’état “Déséquilibre Lunaire”</w:t>
      </w:r>
    </w:p>
    <w:p w:rsidR="00000000" w:rsidDel="00000000" w:rsidP="00000000" w:rsidRDefault="00000000" w:rsidRPr="00000000" w14:paraId="00000052">
      <w:pPr>
        <w:rPr/>
      </w:pPr>
      <w:r w:rsidDel="00000000" w:rsidR="00000000" w:rsidRPr="00000000">
        <w:rPr>
          <w:rtl w:val="0"/>
        </w:rPr>
        <w:t xml:space="preserve">Si la jauge atteint 5 ou plus vers le Lunaire, mettre l’état “Déséquilibre Solaire”</w:t>
      </w:r>
    </w:p>
    <w:p w:rsidR="00000000" w:rsidDel="00000000" w:rsidP="00000000" w:rsidRDefault="00000000" w:rsidRPr="00000000" w14:paraId="00000053">
      <w:pPr>
        <w:rPr/>
      </w:pPr>
      <w:r w:rsidDel="00000000" w:rsidR="00000000" w:rsidRPr="00000000">
        <w:rPr>
          <w:rtl w:val="0"/>
        </w:rPr>
        <w:t xml:space="preserve">l’état “Déséquilibre Lunaire” provoque un malus de -2 sur tous les jets d’anneau Lunaire soit d’Eau ou de Terre. </w:t>
      </w:r>
    </w:p>
    <w:p w:rsidR="00000000" w:rsidDel="00000000" w:rsidP="00000000" w:rsidRDefault="00000000" w:rsidRPr="00000000" w14:paraId="00000054">
      <w:pPr>
        <w:rPr/>
      </w:pPr>
      <w:r w:rsidDel="00000000" w:rsidR="00000000" w:rsidRPr="00000000">
        <w:rPr>
          <w:rtl w:val="0"/>
        </w:rPr>
        <w:t xml:space="preserve">l’état “Déséquilibre Solaire” provoque un malus de -2 sur tous les jets d’anneau Solaire soit d’Air ou de Feu. </w:t>
      </w:r>
    </w:p>
    <w:p w:rsidR="00000000" w:rsidDel="00000000" w:rsidP="00000000" w:rsidRDefault="00000000" w:rsidRPr="00000000" w14:paraId="00000055">
      <w:pPr>
        <w:rPr/>
      </w:pPr>
      <w:r w:rsidDel="00000000" w:rsidR="00000000" w:rsidRPr="00000000">
        <w:rPr>
          <w:rtl w:val="0"/>
        </w:rPr>
        <w:t xml:space="preserve">Redescendre à 4 et moins  vers le Solaire ou 4 et moins vers la Lunaire, retire les états</w:t>
      </w:r>
    </w:p>
    <w:p w:rsidR="00000000" w:rsidDel="00000000" w:rsidP="00000000" w:rsidRDefault="00000000" w:rsidRPr="00000000" w14:paraId="00000056">
      <w:pPr>
        <w:rPr/>
      </w:pPr>
      <w:r w:rsidDel="00000000" w:rsidR="00000000" w:rsidRPr="00000000">
        <w:rPr>
          <w:rtl w:val="0"/>
        </w:rPr>
      </w:r>
    </w:p>
    <w:p w:rsidR="00000000" w:rsidDel="00000000" w:rsidP="00000000" w:rsidRDefault="00000000" w:rsidRPr="00000000" w14:paraId="00000057">
      <w:pPr>
        <w:rPr/>
      </w:pPr>
      <w:r w:rsidDel="00000000" w:rsidR="00000000" w:rsidRPr="00000000">
        <w:rPr>
          <w:rtl w:val="0"/>
        </w:rPr>
        <w:t xml:space="preserve">Si la jauge atteint 10 vers le Solaire ou 10 vers le Lunaire, alors on retire l’état de Déséquilibre, on remet la jauge à 0 et on réduit les 2 champs Point d’Aspect Solaire et Point d’Aspect Lunaire à 0</w:t>
      </w:r>
    </w:p>
    <w:p w:rsidR="00000000" w:rsidDel="00000000" w:rsidP="00000000" w:rsidRDefault="00000000" w:rsidRPr="00000000" w14:paraId="00000058">
      <w:pPr>
        <w:rPr/>
      </w:pPr>
      <w:r w:rsidDel="00000000" w:rsidR="00000000" w:rsidRPr="00000000">
        <w:rPr>
          <w:rtl w:val="0"/>
        </w:rPr>
      </w:r>
    </w:p>
    <w:p w:rsidR="00000000" w:rsidDel="00000000" w:rsidP="00000000" w:rsidRDefault="00000000" w:rsidRPr="00000000" w14:paraId="00000059">
      <w:pPr>
        <w:rPr/>
      </w:pPr>
      <w:r w:rsidDel="00000000" w:rsidR="00000000" w:rsidRPr="00000000">
        <w:rPr>
          <w:rtl w:val="0"/>
        </w:rPr>
        <w:t xml:space="preserve">Enfin, j’aimerai que lorsqu’on utilise un pt d’Aspect, la modification de la jauge se fait à la fin du jet. Dans le sens où si je suis à 4 vers le Solaire et que j’utilise un point d’Aspect Solaire, je finis le jet de dé avant de changer ma jauge à 5 vers le Solaire.</w:t>
      </w:r>
      <w:r w:rsidDel="00000000" w:rsidR="00000000" w:rsidRPr="00000000">
        <w:rPr>
          <w:rtl w:val="0"/>
        </w:rPr>
      </w:r>
    </w:p>
    <w:p w:rsidR="00000000" w:rsidDel="00000000" w:rsidP="00000000" w:rsidRDefault="00000000" w:rsidRPr="00000000" w14:paraId="0000005A">
      <w:pPr>
        <w:rPr>
          <w:sz w:val="24"/>
          <w:szCs w:val="24"/>
        </w:rPr>
      </w:pPr>
      <w:r w:rsidDel="00000000" w:rsidR="00000000" w:rsidRPr="00000000">
        <w:rPr>
          <w:rtl w:val="0"/>
        </w:rPr>
      </w:r>
    </w:p>
    <w:p w:rsidR="00000000" w:rsidDel="00000000" w:rsidP="00000000" w:rsidRDefault="00000000" w:rsidRPr="00000000" w14:paraId="0000005B">
      <w:pPr>
        <w:pStyle w:val="Heading3"/>
        <w:rPr/>
      </w:pPr>
      <w:bookmarkStart w:colFirst="0" w:colLast="0" w:name="_qo8gpuqyuml" w:id="5"/>
      <w:bookmarkEnd w:id="5"/>
      <w:r w:rsidDel="00000000" w:rsidR="00000000" w:rsidRPr="00000000">
        <w:rPr>
          <w:rtl w:val="0"/>
        </w:rPr>
        <w:t xml:space="preserve">Les Onglets </w:t>
      </w:r>
    </w:p>
    <w:p w:rsidR="00000000" w:rsidDel="00000000" w:rsidP="00000000" w:rsidRDefault="00000000" w:rsidRPr="00000000" w14:paraId="0000005C">
      <w:pPr>
        <w:rPr/>
      </w:pPr>
      <w:r w:rsidDel="00000000" w:rsidR="00000000" w:rsidRPr="00000000">
        <w:rPr>
          <w:rtl w:val="0"/>
        </w:rPr>
        <w:t xml:space="preserve">L'onglet qui est actif est en rouge, les autres sont au couleur fond de la fiche et si on survole un onglet le passe en Vert.</w:t>
      </w:r>
    </w:p>
    <w:p w:rsidR="00000000" w:rsidDel="00000000" w:rsidP="00000000" w:rsidRDefault="00000000" w:rsidRPr="00000000" w14:paraId="0000005D">
      <w:pPr>
        <w:rPr>
          <w:sz w:val="24"/>
          <w:szCs w:val="24"/>
        </w:rPr>
      </w:pPr>
      <w:r w:rsidDel="00000000" w:rsidR="00000000" w:rsidRPr="00000000">
        <w:rPr>
          <w:sz w:val="24"/>
          <w:szCs w:val="24"/>
        </w:rPr>
        <w:drawing>
          <wp:inline distB="114300" distT="114300" distL="114300" distR="114300">
            <wp:extent cx="2228850" cy="638175"/>
            <wp:effectExtent b="0" l="0" r="0" t="0"/>
            <wp:docPr id="31" name="image13.png"/>
            <a:graphic>
              <a:graphicData uri="http://schemas.openxmlformats.org/drawingml/2006/picture">
                <pic:pic>
                  <pic:nvPicPr>
                    <pic:cNvPr id="0" name="image13.png"/>
                    <pic:cNvPicPr preferRelativeResize="0"/>
                  </pic:nvPicPr>
                  <pic:blipFill>
                    <a:blip r:embed="rId8"/>
                    <a:srcRect b="0" l="0" r="0" t="0"/>
                    <a:stretch>
                      <a:fillRect/>
                    </a:stretch>
                  </pic:blipFill>
                  <pic:spPr>
                    <a:xfrm>
                      <a:off x="0" y="0"/>
                      <a:ext cx="2228850" cy="638175"/>
                    </a:xfrm>
                    <a:prstGeom prst="rect"/>
                    <a:ln/>
                  </pic:spPr>
                </pic:pic>
              </a:graphicData>
            </a:graphic>
          </wp:inline>
        </w:drawing>
      </w:r>
      <w:r w:rsidDel="00000000" w:rsidR="00000000" w:rsidRPr="00000000">
        <w:rPr>
          <w:rtl w:val="0"/>
        </w:rPr>
      </w:r>
    </w:p>
    <w:p w:rsidR="00000000" w:rsidDel="00000000" w:rsidP="00000000" w:rsidRDefault="00000000" w:rsidRPr="00000000" w14:paraId="0000005E">
      <w:pPr>
        <w:pStyle w:val="Heading1"/>
        <w:rPr/>
      </w:pPr>
      <w:bookmarkStart w:colFirst="0" w:colLast="0" w:name="_22da20ypyu54" w:id="6"/>
      <w:bookmarkEnd w:id="6"/>
      <w:r w:rsidDel="00000000" w:rsidR="00000000" w:rsidRPr="00000000">
        <w:br w:type="page"/>
      </w:r>
      <w:r w:rsidDel="00000000" w:rsidR="00000000" w:rsidRPr="00000000">
        <w:rPr>
          <w:rtl w:val="0"/>
        </w:rPr>
      </w:r>
    </w:p>
    <w:p w:rsidR="00000000" w:rsidDel="00000000" w:rsidP="00000000" w:rsidRDefault="00000000" w:rsidRPr="00000000" w14:paraId="0000005F">
      <w:pPr>
        <w:pStyle w:val="Heading2"/>
        <w:rPr/>
      </w:pPr>
      <w:bookmarkStart w:colFirst="0" w:colLast="0" w:name="_bzufhzaaf9jt" w:id="7"/>
      <w:bookmarkEnd w:id="7"/>
      <w:r w:rsidDel="00000000" w:rsidR="00000000" w:rsidRPr="00000000">
        <w:rPr>
          <w:rtl w:val="0"/>
        </w:rPr>
        <w:t xml:space="preserve">Onglet :  Compétences</w:t>
      </w:r>
      <w:r w:rsidDel="00000000" w:rsidR="00000000" w:rsidRPr="00000000">
        <w:rPr/>
        <w:drawing>
          <wp:inline distB="114300" distT="114300" distL="114300" distR="114300">
            <wp:extent cx="5734050" cy="3984445"/>
            <wp:effectExtent b="0" l="0" r="0" t="0"/>
            <wp:docPr id="18" name="image7.jpg"/>
            <a:graphic>
              <a:graphicData uri="http://schemas.openxmlformats.org/drawingml/2006/picture">
                <pic:pic>
                  <pic:nvPicPr>
                    <pic:cNvPr id="0" name="image7.jpg"/>
                    <pic:cNvPicPr preferRelativeResize="0"/>
                  </pic:nvPicPr>
                  <pic:blipFill>
                    <a:blip r:embed="rId9"/>
                    <a:srcRect b="6418" l="0" r="0" t="44479"/>
                    <a:stretch>
                      <a:fillRect/>
                    </a:stretch>
                  </pic:blipFill>
                  <pic:spPr>
                    <a:xfrm>
                      <a:off x="0" y="0"/>
                      <a:ext cx="5734050" cy="3984445"/>
                    </a:xfrm>
                    <a:prstGeom prst="rect"/>
                    <a:ln/>
                  </pic:spPr>
                </pic:pic>
              </a:graphicData>
            </a:graphic>
          </wp:inline>
        </w:drawing>
      </w:r>
      <w:r w:rsidDel="00000000" w:rsidR="00000000" w:rsidRPr="00000000">
        <w:rPr>
          <w:rtl w:val="0"/>
        </w:rPr>
      </w:r>
    </w:p>
    <w:p w:rsidR="00000000" w:rsidDel="00000000" w:rsidP="00000000" w:rsidRDefault="00000000" w:rsidRPr="00000000" w14:paraId="00000060">
      <w:pPr>
        <w:rPr/>
      </w:pPr>
      <w:r w:rsidDel="00000000" w:rsidR="00000000" w:rsidRPr="00000000">
        <w:rPr>
          <w:rtl w:val="0"/>
        </w:rPr>
        <w:t xml:space="preserve">Les zones “Artisanales”, “Connaissances” sont des onglets que l’on peut ouvrir et fermer pour afficher les compétences lié à la catégories du nom de la zone. Ici on voit que seul l’onglets des compétences artisanales est ouvert. On peut tous les ouvrir, les fermer indépendamment des autres.</w:t>
      </w:r>
    </w:p>
    <w:p w:rsidR="00000000" w:rsidDel="00000000" w:rsidP="00000000" w:rsidRDefault="00000000" w:rsidRPr="00000000" w14:paraId="00000061">
      <w:pPr>
        <w:pStyle w:val="Heading3"/>
        <w:rPr/>
      </w:pPr>
      <w:bookmarkStart w:colFirst="0" w:colLast="0" w:name="_hwbcffjcbdrd" w:id="8"/>
      <w:bookmarkEnd w:id="8"/>
      <w:r w:rsidDel="00000000" w:rsidR="00000000" w:rsidRPr="00000000">
        <w:rPr>
          <w:rtl w:val="0"/>
        </w:rPr>
        <w:t xml:space="preserve">Compétence</w:t>
      </w:r>
    </w:p>
    <w:p w:rsidR="00000000" w:rsidDel="00000000" w:rsidP="00000000" w:rsidRDefault="00000000" w:rsidRPr="00000000" w14:paraId="00000062">
      <w:pPr>
        <w:rPr/>
      </w:pPr>
      <w:r w:rsidDel="00000000" w:rsidR="00000000" w:rsidRPr="00000000">
        <w:rPr>
          <w:rtl w:val="0"/>
        </w:rPr>
        <w:t xml:space="preserve">Les compétences ont les rang 0, Initié, Expert, Maître, Parangon 1, Parangon 2, Parangon 3</w:t>
      </w:r>
    </w:p>
    <w:p w:rsidR="00000000" w:rsidDel="00000000" w:rsidP="00000000" w:rsidRDefault="00000000" w:rsidRPr="00000000" w14:paraId="00000063">
      <w:pPr>
        <w:rPr/>
      </w:pPr>
      <w:r w:rsidDel="00000000" w:rsidR="00000000" w:rsidRPr="00000000">
        <w:rPr>
          <w:rtl w:val="0"/>
        </w:rPr>
      </w:r>
    </w:p>
    <w:p w:rsidR="00000000" w:rsidDel="00000000" w:rsidP="00000000" w:rsidRDefault="00000000" w:rsidRPr="00000000" w14:paraId="00000064">
      <w:pPr>
        <w:rPr/>
      </w:pPr>
      <w:r w:rsidDel="00000000" w:rsidR="00000000" w:rsidRPr="00000000">
        <w:rPr>
          <w:rtl w:val="0"/>
        </w:rPr>
        <w:t xml:space="preserve">Le Rang Initié donne +1 flat au jet, Expert +2, Maitre +3.</w:t>
      </w:r>
    </w:p>
    <w:p w:rsidR="00000000" w:rsidDel="00000000" w:rsidP="00000000" w:rsidRDefault="00000000" w:rsidRPr="00000000" w14:paraId="00000065">
      <w:pPr>
        <w:rPr/>
      </w:pPr>
      <w:r w:rsidDel="00000000" w:rsidR="00000000" w:rsidRPr="00000000">
        <w:rPr>
          <w:rtl w:val="0"/>
        </w:rPr>
        <w:t xml:space="preserve">Les rang de Parangon donne un bonus de +3 flat mais aussi un passif comme suit : </w:t>
      </w:r>
    </w:p>
    <w:p w:rsidR="00000000" w:rsidDel="00000000" w:rsidP="00000000" w:rsidRDefault="00000000" w:rsidRPr="00000000" w14:paraId="00000066">
      <w:pPr>
        <w:rPr/>
      </w:pPr>
      <w:r w:rsidDel="00000000" w:rsidR="00000000" w:rsidRPr="00000000">
        <w:rPr>
          <w:rtl w:val="0"/>
        </w:rPr>
      </w:r>
    </w:p>
    <w:tbl>
      <w:tblPr>
        <w:tblStyle w:val="Table1"/>
        <w:tblW w:w="90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55"/>
        <w:gridCol w:w="7545"/>
        <w:tblGridChange w:id="0">
          <w:tblGrid>
            <w:gridCol w:w="1455"/>
            <w:gridCol w:w="754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7">
            <w:pPr>
              <w:rPr/>
            </w:pPr>
            <w:r w:rsidDel="00000000" w:rsidR="00000000" w:rsidRPr="00000000">
              <w:rPr>
                <w:rtl w:val="0"/>
              </w:rPr>
              <w:t xml:space="preserve">Parangon 1</w:t>
            </w:r>
          </w:p>
        </w:tc>
        <w:tc>
          <w:tcPr>
            <w:shd w:fill="auto" w:val="clear"/>
            <w:tcMar>
              <w:top w:w="100.0" w:type="dxa"/>
              <w:left w:w="100.0" w:type="dxa"/>
              <w:bottom w:w="100.0" w:type="dxa"/>
              <w:right w:w="100.0" w:type="dxa"/>
            </w:tcMar>
            <w:vAlign w:val="top"/>
          </w:tcPr>
          <w:p w:rsidR="00000000" w:rsidDel="00000000" w:rsidP="00000000" w:rsidRDefault="00000000" w:rsidRPr="00000000" w14:paraId="00000068">
            <w:pPr>
              <w:ind w:left="0" w:firstLine="0"/>
              <w:jc w:val="both"/>
              <w:rPr/>
            </w:pPr>
            <w:r w:rsidDel="00000000" w:rsidR="00000000" w:rsidRPr="00000000">
              <w:rPr>
                <w:rtl w:val="0"/>
              </w:rPr>
              <w:t xml:space="preserve">Tous les dés dont le résultat est de 1 sont considérés comme donnant un résultat de 2.</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9">
            <w:pPr>
              <w:rPr/>
            </w:pPr>
            <w:r w:rsidDel="00000000" w:rsidR="00000000" w:rsidRPr="00000000">
              <w:rPr>
                <w:rtl w:val="0"/>
              </w:rPr>
              <w:t xml:space="preserve">Parangon 2</w:t>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ind w:left="0" w:firstLine="0"/>
              <w:jc w:val="both"/>
              <w:rPr/>
            </w:pPr>
            <w:r w:rsidDel="00000000" w:rsidR="00000000" w:rsidRPr="00000000">
              <w:rPr>
                <w:rtl w:val="0"/>
              </w:rPr>
              <w:t xml:space="preserve">Tous les dés dont le résultat est de 1 ou 2 sont considérés comme donnant un résultat de 3.</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B">
            <w:pPr>
              <w:rPr/>
            </w:pPr>
            <w:r w:rsidDel="00000000" w:rsidR="00000000" w:rsidRPr="00000000">
              <w:rPr>
                <w:rtl w:val="0"/>
              </w:rPr>
              <w:t xml:space="preserve">Parangon 3</w:t>
            </w:r>
          </w:p>
        </w:tc>
        <w:tc>
          <w:tcPr>
            <w:shd w:fill="auto" w:val="clear"/>
            <w:tcMar>
              <w:top w:w="100.0" w:type="dxa"/>
              <w:left w:w="100.0" w:type="dxa"/>
              <w:bottom w:w="100.0" w:type="dxa"/>
              <w:right w:w="100.0" w:type="dxa"/>
            </w:tcMar>
            <w:vAlign w:val="top"/>
          </w:tcPr>
          <w:p w:rsidR="00000000" w:rsidDel="00000000" w:rsidP="00000000" w:rsidRDefault="00000000" w:rsidRPr="00000000" w14:paraId="0000006C">
            <w:pPr>
              <w:ind w:left="0" w:firstLine="0"/>
              <w:jc w:val="both"/>
              <w:rPr/>
            </w:pPr>
            <w:r w:rsidDel="00000000" w:rsidR="00000000" w:rsidRPr="00000000">
              <w:rPr>
                <w:rtl w:val="0"/>
              </w:rPr>
              <w:t xml:space="preserve">Tous les dés dont le résultat est de 1, 2 ou 3 sont considérés comme donnant un résultat de 4</w:t>
            </w:r>
          </w:p>
        </w:tc>
      </w:tr>
    </w:tbl>
    <w:p w:rsidR="00000000" w:rsidDel="00000000" w:rsidP="00000000" w:rsidRDefault="00000000" w:rsidRPr="00000000" w14:paraId="0000006D">
      <w:pPr>
        <w:rPr/>
      </w:pPr>
      <w:r w:rsidDel="00000000" w:rsidR="00000000" w:rsidRPr="00000000">
        <w:rPr>
          <w:rtl w:val="0"/>
        </w:rPr>
        <w:t xml:space="preserve">Je suppose que le mieux est un champ liste? cliquer sur le nom de la compétence lance un test de la compétence avec l’anneau par défaut de sélection. (celui souligné)</w:t>
      </w:r>
    </w:p>
    <w:p w:rsidR="00000000" w:rsidDel="00000000" w:rsidP="00000000" w:rsidRDefault="00000000" w:rsidRPr="00000000" w14:paraId="0000006E">
      <w:pPr>
        <w:rPr/>
      </w:pPr>
      <w:r w:rsidDel="00000000" w:rsidR="00000000" w:rsidRPr="00000000">
        <w:br w:type="page"/>
      </w:r>
      <w:r w:rsidDel="00000000" w:rsidR="00000000" w:rsidRPr="00000000">
        <w:rPr>
          <w:rtl w:val="0"/>
        </w:rPr>
      </w:r>
    </w:p>
    <w:p w:rsidR="00000000" w:rsidDel="00000000" w:rsidP="00000000" w:rsidRDefault="00000000" w:rsidRPr="00000000" w14:paraId="0000006F">
      <w:pPr>
        <w:pStyle w:val="Heading3"/>
        <w:rPr/>
      </w:pPr>
      <w:bookmarkStart w:colFirst="0" w:colLast="0" w:name="_3tamb5r9ha8x" w:id="9"/>
      <w:bookmarkEnd w:id="9"/>
      <w:r w:rsidDel="00000000" w:rsidR="00000000" w:rsidRPr="00000000">
        <w:rPr>
          <w:rtl w:val="0"/>
        </w:rPr>
        <w:t xml:space="preserve">Ecole / Arcanes / Mystère / Armement / Armures</w:t>
      </w:r>
    </w:p>
    <w:p w:rsidR="00000000" w:rsidDel="00000000" w:rsidP="00000000" w:rsidRDefault="00000000" w:rsidRPr="00000000" w14:paraId="00000070">
      <w:pPr>
        <w:rPr/>
      </w:pPr>
      <w:r w:rsidDel="00000000" w:rsidR="00000000" w:rsidRPr="00000000">
        <w:rPr>
          <w:rtl w:val="0"/>
        </w:rPr>
        <w:t xml:space="preserve">Il s’agit tout de liste d’item du type lié à la catégorie. Chaque catégorie dispose d’un bouton plus pour ajouter un item custom du type de la liste. Pour les armes et armures, elles auront la valeur “équipée” cochée.</w:t>
      </w:r>
    </w:p>
    <w:p w:rsidR="00000000" w:rsidDel="00000000" w:rsidP="00000000" w:rsidRDefault="00000000" w:rsidRPr="00000000" w14:paraId="00000071">
      <w:pPr>
        <w:rPr/>
      </w:pPr>
      <w:r w:rsidDel="00000000" w:rsidR="00000000" w:rsidRPr="00000000">
        <w:rPr>
          <w:rtl w:val="0"/>
        </w:rPr>
      </w:r>
    </w:p>
    <w:p w:rsidR="00000000" w:rsidDel="00000000" w:rsidP="00000000" w:rsidRDefault="00000000" w:rsidRPr="00000000" w14:paraId="00000072">
      <w:pPr>
        <w:rPr/>
      </w:pPr>
      <w:r w:rsidDel="00000000" w:rsidR="00000000" w:rsidRPr="00000000">
        <w:rPr>
          <w:rtl w:val="0"/>
        </w:rPr>
        <w:t xml:space="preserve">Survoler les items permet d’afficher un pop-up avec les informations de l’item.</w:t>
      </w:r>
    </w:p>
    <w:p w:rsidR="00000000" w:rsidDel="00000000" w:rsidP="00000000" w:rsidRDefault="00000000" w:rsidRPr="00000000" w14:paraId="00000073">
      <w:pPr>
        <w:rPr/>
      </w:pPr>
      <w:r w:rsidDel="00000000" w:rsidR="00000000" w:rsidRPr="00000000">
        <w:rPr>
          <w:rtl w:val="0"/>
        </w:rPr>
        <w:t xml:space="preserve">Chaque items dispose d’un bouton edit et supprimer de la fiche. </w:t>
      </w:r>
    </w:p>
    <w:p w:rsidR="00000000" w:rsidDel="00000000" w:rsidP="00000000" w:rsidRDefault="00000000" w:rsidRPr="00000000" w14:paraId="00000074">
      <w:pPr>
        <w:rPr/>
      </w:pPr>
      <w:r w:rsidDel="00000000" w:rsidR="00000000" w:rsidRPr="00000000">
        <w:rPr>
          <w:rtl w:val="0"/>
        </w:rPr>
      </w:r>
    </w:p>
    <w:p w:rsidR="00000000" w:rsidDel="00000000" w:rsidP="00000000" w:rsidRDefault="00000000" w:rsidRPr="00000000" w14:paraId="00000075">
      <w:pPr>
        <w:rPr/>
      </w:pPr>
      <w:r w:rsidDel="00000000" w:rsidR="00000000" w:rsidRPr="00000000">
        <w:rPr>
          <w:rtl w:val="0"/>
        </w:rPr>
        <w:t xml:space="preserve">Cliquer sur un Les items de la liste des Arcanes, des techniques d'école et des armes lance un test sur la compétence lié ou la première inscrite sur l’anneau par défaut de sélection..</w:t>
      </w:r>
    </w:p>
    <w:p w:rsidR="00000000" w:rsidDel="00000000" w:rsidP="00000000" w:rsidRDefault="00000000" w:rsidRPr="00000000" w14:paraId="00000076">
      <w:pPr>
        <w:rPr/>
      </w:pPr>
      <w:r w:rsidDel="00000000" w:rsidR="00000000" w:rsidRPr="00000000">
        <w:rPr>
          <w:rtl w:val="0"/>
        </w:rPr>
      </w:r>
    </w:p>
    <w:p w:rsidR="00000000" w:rsidDel="00000000" w:rsidP="00000000" w:rsidRDefault="00000000" w:rsidRPr="00000000" w14:paraId="00000077">
      <w:pPr>
        <w:rPr/>
      </w:pPr>
      <w:r w:rsidDel="00000000" w:rsidR="00000000" w:rsidRPr="00000000">
        <w:rPr>
          <w:rtl w:val="0"/>
        </w:rPr>
        <w:t xml:space="preserve">Lorsqu’on fait du drag and drop des Arcanes, Mystère, Mots d’invocation, Technique Ecole, Arme, Armure  n’import où sur la fiche on ajoute l’item à la liste</w:t>
      </w:r>
    </w:p>
    <w:p w:rsidR="00000000" w:rsidDel="00000000" w:rsidP="00000000" w:rsidRDefault="00000000" w:rsidRPr="00000000" w14:paraId="00000078">
      <w:pPr>
        <w:rPr>
          <w:sz w:val="24"/>
          <w:szCs w:val="24"/>
        </w:rPr>
      </w:pPr>
      <w:r w:rsidDel="00000000" w:rsidR="00000000" w:rsidRPr="00000000">
        <w:rPr>
          <w:rtl w:val="0"/>
        </w:rPr>
      </w:r>
    </w:p>
    <w:p w:rsidR="00000000" w:rsidDel="00000000" w:rsidP="00000000" w:rsidRDefault="00000000" w:rsidRPr="00000000" w14:paraId="00000079">
      <w:pPr>
        <w:rPr>
          <w:sz w:val="24"/>
          <w:szCs w:val="24"/>
        </w:rPr>
      </w:pPr>
      <w:r w:rsidDel="00000000" w:rsidR="00000000" w:rsidRPr="00000000">
        <w:rPr>
          <w:rtl w:val="0"/>
        </w:rPr>
      </w:r>
    </w:p>
    <w:p w:rsidR="00000000" w:rsidDel="00000000" w:rsidP="00000000" w:rsidRDefault="00000000" w:rsidRPr="00000000" w14:paraId="0000007A">
      <w:pPr>
        <w:rPr>
          <w:sz w:val="24"/>
          <w:szCs w:val="24"/>
        </w:rPr>
      </w:pPr>
      <w:r w:rsidDel="00000000" w:rsidR="00000000" w:rsidRPr="00000000">
        <w:rPr>
          <w:rtl w:val="0"/>
        </w:rPr>
      </w:r>
    </w:p>
    <w:p w:rsidR="00000000" w:rsidDel="00000000" w:rsidP="00000000" w:rsidRDefault="00000000" w:rsidRPr="00000000" w14:paraId="0000007B">
      <w:pPr>
        <w:rP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7C">
      <w:pPr>
        <w:pStyle w:val="Heading2"/>
        <w:rPr/>
      </w:pPr>
      <w:bookmarkStart w:colFirst="0" w:colLast="0" w:name="_qcl9thfkyg5i" w:id="10"/>
      <w:bookmarkEnd w:id="10"/>
      <w:r w:rsidDel="00000000" w:rsidR="00000000" w:rsidRPr="00000000">
        <w:rPr>
          <w:rtl w:val="0"/>
        </w:rPr>
        <w:t xml:space="preserve">Onglet : Narratif</w:t>
      </w:r>
    </w:p>
    <w:p w:rsidR="00000000" w:rsidDel="00000000" w:rsidP="00000000" w:rsidRDefault="00000000" w:rsidRPr="00000000" w14:paraId="0000007D">
      <w:pPr>
        <w:rPr>
          <w:sz w:val="24"/>
          <w:szCs w:val="24"/>
        </w:rPr>
      </w:pPr>
      <w:r w:rsidDel="00000000" w:rsidR="00000000" w:rsidRPr="00000000">
        <w:rPr>
          <w:sz w:val="24"/>
          <w:szCs w:val="24"/>
        </w:rPr>
        <w:drawing>
          <wp:inline distB="114300" distT="114300" distL="114300" distR="114300">
            <wp:extent cx="5734050" cy="3495495"/>
            <wp:effectExtent b="0" l="0" r="0" t="0"/>
            <wp:docPr id="11" name="image8.jpg"/>
            <a:graphic>
              <a:graphicData uri="http://schemas.openxmlformats.org/drawingml/2006/picture">
                <pic:pic>
                  <pic:nvPicPr>
                    <pic:cNvPr id="0" name="image8.jpg"/>
                    <pic:cNvPicPr preferRelativeResize="0"/>
                  </pic:nvPicPr>
                  <pic:blipFill>
                    <a:blip r:embed="rId10"/>
                    <a:srcRect b="14965" l="0" r="0" t="41960"/>
                    <a:stretch>
                      <a:fillRect/>
                    </a:stretch>
                  </pic:blipFill>
                  <pic:spPr>
                    <a:xfrm>
                      <a:off x="0" y="0"/>
                      <a:ext cx="5734050" cy="3495495"/>
                    </a:xfrm>
                    <a:prstGeom prst="rect"/>
                    <a:ln/>
                  </pic:spPr>
                </pic:pic>
              </a:graphicData>
            </a:graphic>
          </wp:inline>
        </w:drawing>
      </w:r>
      <w:r w:rsidDel="00000000" w:rsidR="00000000" w:rsidRPr="00000000">
        <w:rPr>
          <w:rtl w:val="0"/>
        </w:rPr>
      </w:r>
    </w:p>
    <w:p w:rsidR="00000000" w:rsidDel="00000000" w:rsidP="00000000" w:rsidRDefault="00000000" w:rsidRPr="00000000" w14:paraId="0000007E">
      <w:pPr>
        <w:rPr/>
      </w:pPr>
      <w:r w:rsidDel="00000000" w:rsidR="00000000" w:rsidRPr="00000000">
        <w:rPr>
          <w:rtl w:val="0"/>
        </w:rPr>
        <w:t xml:space="preserve">Les champs de “Ninjo (Désir)”, “Giri (Devoir)” ou “Passé problématique” sont des zones de textes.</w:t>
      </w:r>
    </w:p>
    <w:p w:rsidR="00000000" w:rsidDel="00000000" w:rsidP="00000000" w:rsidRDefault="00000000" w:rsidRPr="00000000" w14:paraId="0000007F">
      <w:pPr>
        <w:rPr/>
      </w:pPr>
      <w:r w:rsidDel="00000000" w:rsidR="00000000" w:rsidRPr="00000000">
        <w:rPr>
          <w:rtl w:val="0"/>
        </w:rPr>
      </w:r>
    </w:p>
    <w:p w:rsidR="00000000" w:rsidDel="00000000" w:rsidP="00000000" w:rsidRDefault="00000000" w:rsidRPr="00000000" w14:paraId="00000080">
      <w:pPr>
        <w:rPr/>
      </w:pPr>
      <w:r w:rsidDel="00000000" w:rsidR="00000000" w:rsidRPr="00000000">
        <w:rPr>
          <w:rtl w:val="0"/>
        </w:rPr>
        <w:t xml:space="preserve">Comme énoncé plus haut, le champs “Giri” est lié au champs “Clan” et “Famille” alors que celui du “Passé problématique” à “Education” et “Région” </w:t>
      </w:r>
    </w:p>
    <w:p w:rsidR="00000000" w:rsidDel="00000000" w:rsidP="00000000" w:rsidRDefault="00000000" w:rsidRPr="00000000" w14:paraId="00000081">
      <w:pPr>
        <w:rPr/>
      </w:pPr>
      <w:r w:rsidDel="00000000" w:rsidR="00000000" w:rsidRPr="00000000">
        <w:rPr>
          <w:rtl w:val="0"/>
        </w:rPr>
      </w:r>
    </w:p>
    <w:p w:rsidR="00000000" w:rsidDel="00000000" w:rsidP="00000000" w:rsidRDefault="00000000" w:rsidRPr="00000000" w14:paraId="00000082">
      <w:pPr>
        <w:rPr/>
      </w:pPr>
      <w:r w:rsidDel="00000000" w:rsidR="00000000" w:rsidRPr="00000000">
        <w:rPr>
          <w:rtl w:val="0"/>
        </w:rPr>
        <w:t xml:space="preserve">Avantage</w:t>
      </w:r>
    </w:p>
    <w:p w:rsidR="00000000" w:rsidDel="00000000" w:rsidP="00000000" w:rsidRDefault="00000000" w:rsidRPr="00000000" w14:paraId="00000083">
      <w:pPr>
        <w:rPr/>
      </w:pPr>
      <w:r w:rsidDel="00000000" w:rsidR="00000000" w:rsidRPr="00000000">
        <w:rPr>
          <w:rtl w:val="0"/>
        </w:rPr>
        <w:t xml:space="preserve">Il s’agit tout de liste d’item du type Avantage (Aptitude et Passion). Elle dispose d’un bouton plus pour ajouter un item custom du type de la liste.  Survoler les items permet d’afficher un pop-up avec les informations de l’item. Chaque items dispose d’un bouton edit et supprimer de la fiche. </w:t>
      </w:r>
    </w:p>
    <w:p w:rsidR="00000000" w:rsidDel="00000000" w:rsidP="00000000" w:rsidRDefault="00000000" w:rsidRPr="00000000" w14:paraId="00000084">
      <w:pPr>
        <w:rPr/>
      </w:pPr>
      <w:r w:rsidDel="00000000" w:rsidR="00000000" w:rsidRPr="00000000">
        <w:rPr>
          <w:rtl w:val="0"/>
        </w:rPr>
      </w:r>
    </w:p>
    <w:p w:rsidR="00000000" w:rsidDel="00000000" w:rsidP="00000000" w:rsidRDefault="00000000" w:rsidRPr="00000000" w14:paraId="00000085">
      <w:pPr>
        <w:rPr/>
      </w:pPr>
      <w:r w:rsidDel="00000000" w:rsidR="00000000" w:rsidRPr="00000000">
        <w:rPr>
          <w:rtl w:val="0"/>
        </w:rPr>
        <w:t xml:space="preserve">Désavantage</w:t>
      </w:r>
    </w:p>
    <w:p w:rsidR="00000000" w:rsidDel="00000000" w:rsidP="00000000" w:rsidRDefault="00000000" w:rsidRPr="00000000" w14:paraId="00000086">
      <w:pPr>
        <w:rPr/>
      </w:pPr>
      <w:r w:rsidDel="00000000" w:rsidR="00000000" w:rsidRPr="00000000">
        <w:rPr>
          <w:rtl w:val="0"/>
        </w:rPr>
        <w:t xml:space="preserve">Il s’agit tout de liste d’item du type Désavantage (Coup du sort et Défaillance). Elle dispose d’un bouton plus pour ajouter un item custom du type de la liste.  Survoler les items permet d’afficher un pop-up avec les informations de l’item. Chaque items dispose d’un bouton edit et supprimer de la fiche. </w:t>
      </w:r>
    </w:p>
    <w:p w:rsidR="00000000" w:rsidDel="00000000" w:rsidP="00000000" w:rsidRDefault="00000000" w:rsidRPr="00000000" w14:paraId="00000087">
      <w:pPr>
        <w:pStyle w:val="Heading2"/>
        <w:rPr/>
      </w:pPr>
      <w:bookmarkStart w:colFirst="0" w:colLast="0" w:name="_qqzqev3175ml" w:id="11"/>
      <w:bookmarkEnd w:id="11"/>
      <w:r w:rsidDel="00000000" w:rsidR="00000000" w:rsidRPr="00000000">
        <w:rPr>
          <w:rtl w:val="0"/>
        </w:rPr>
        <w:t xml:space="preserve">Onglet : Invocations</w:t>
      </w:r>
    </w:p>
    <w:p w:rsidR="00000000" w:rsidDel="00000000" w:rsidP="00000000" w:rsidRDefault="00000000" w:rsidRPr="00000000" w14:paraId="00000088">
      <w:pPr>
        <w:rPr/>
      </w:pPr>
      <w:r w:rsidDel="00000000" w:rsidR="00000000" w:rsidRPr="00000000">
        <w:rPr/>
        <w:drawing>
          <wp:inline distB="114300" distT="114300" distL="114300" distR="114300">
            <wp:extent cx="5734050" cy="3866970"/>
            <wp:effectExtent b="0" l="0" r="0" t="0"/>
            <wp:docPr id="39" name="image18.jpg"/>
            <a:graphic>
              <a:graphicData uri="http://schemas.openxmlformats.org/drawingml/2006/picture">
                <pic:pic>
                  <pic:nvPicPr>
                    <pic:cNvPr id="0" name="image18.jpg"/>
                    <pic:cNvPicPr preferRelativeResize="0"/>
                  </pic:nvPicPr>
                  <pic:blipFill>
                    <a:blip r:embed="rId11"/>
                    <a:srcRect b="10241" l="-1772" r="1772" t="42089"/>
                    <a:stretch>
                      <a:fillRect/>
                    </a:stretch>
                  </pic:blipFill>
                  <pic:spPr>
                    <a:xfrm>
                      <a:off x="0" y="0"/>
                      <a:ext cx="5734050" cy="3866970"/>
                    </a:xfrm>
                    <a:prstGeom prst="rect"/>
                    <a:ln/>
                  </pic:spPr>
                </pic:pic>
              </a:graphicData>
            </a:graphic>
          </wp:inline>
        </w:drawing>
      </w:r>
      <w:r w:rsidDel="00000000" w:rsidR="00000000" w:rsidRPr="00000000">
        <w:rPr>
          <w:rtl w:val="0"/>
        </w:rPr>
      </w:r>
    </w:p>
    <w:p w:rsidR="00000000" w:rsidDel="00000000" w:rsidP="00000000" w:rsidRDefault="00000000" w:rsidRPr="00000000" w14:paraId="00000089">
      <w:pPr>
        <w:rPr/>
      </w:pPr>
      <w:r w:rsidDel="00000000" w:rsidR="00000000" w:rsidRPr="00000000">
        <w:rPr>
          <w:rtl w:val="0"/>
        </w:rPr>
      </w:r>
    </w:p>
    <w:p w:rsidR="00000000" w:rsidDel="00000000" w:rsidP="00000000" w:rsidRDefault="00000000" w:rsidRPr="00000000" w14:paraId="0000008A">
      <w:pPr>
        <w:rPr/>
      </w:pPr>
      <w:r w:rsidDel="00000000" w:rsidR="00000000" w:rsidRPr="00000000">
        <w:rPr>
          <w:rtl w:val="0"/>
        </w:rPr>
        <w:t xml:space="preserve">Le champ Invocation est un bouton qui lance un jet d’invocation avec l’anneau par défaut de sélection.</w:t>
      </w:r>
    </w:p>
    <w:p w:rsidR="00000000" w:rsidDel="00000000" w:rsidP="00000000" w:rsidRDefault="00000000" w:rsidRPr="00000000" w14:paraId="0000008B">
      <w:pPr>
        <w:rPr/>
      </w:pPr>
      <w:r w:rsidDel="00000000" w:rsidR="00000000" w:rsidRPr="00000000">
        <w:rPr>
          <w:rtl w:val="0"/>
        </w:rPr>
        <w:t xml:space="preserve">Le changement ici est que la difficulté n’est plus la liste habituel, mais un champs numérique</w:t>
      </w:r>
    </w:p>
    <w:p w:rsidR="00000000" w:rsidDel="00000000" w:rsidP="00000000" w:rsidRDefault="00000000" w:rsidRPr="00000000" w14:paraId="0000008C">
      <w:pPr>
        <w:pStyle w:val="Heading3"/>
        <w:keepNext w:val="0"/>
        <w:keepLines w:val="0"/>
        <w:spacing w:after="0" w:before="0" w:lineRule="auto"/>
        <w:rPr>
          <w:color w:val="000000"/>
          <w:sz w:val="22"/>
          <w:szCs w:val="22"/>
        </w:rPr>
      </w:pPr>
      <w:bookmarkStart w:colFirst="0" w:colLast="0" w:name="_en2wqr4m2km1" w:id="12"/>
      <w:bookmarkEnd w:id="12"/>
      <w:r w:rsidDel="00000000" w:rsidR="00000000" w:rsidRPr="00000000">
        <w:rPr>
          <w:rtl w:val="0"/>
        </w:rPr>
      </w:r>
    </w:p>
    <w:p w:rsidR="00000000" w:rsidDel="00000000" w:rsidP="00000000" w:rsidRDefault="00000000" w:rsidRPr="00000000" w14:paraId="0000008D">
      <w:pPr>
        <w:pStyle w:val="Heading3"/>
        <w:keepNext w:val="0"/>
        <w:keepLines w:val="0"/>
        <w:spacing w:after="0" w:before="0" w:lineRule="auto"/>
        <w:rPr>
          <w:color w:val="000000"/>
          <w:sz w:val="22"/>
          <w:szCs w:val="22"/>
        </w:rPr>
      </w:pPr>
      <w:bookmarkStart w:colFirst="0" w:colLast="0" w:name="_en2wqr4m2km1" w:id="12"/>
      <w:bookmarkEnd w:id="12"/>
      <w:r w:rsidDel="00000000" w:rsidR="00000000" w:rsidRPr="00000000">
        <w:rPr>
          <w:color w:val="000000"/>
          <w:sz w:val="22"/>
          <w:szCs w:val="22"/>
          <w:rtl w:val="0"/>
        </w:rPr>
        <w:t xml:space="preserve">Enfin les zone Difficultés et Modificateur sont deux zone fixe qui contient chacun un tableau à la place du blabla de l’image</w:t>
      </w:r>
    </w:p>
    <w:p w:rsidR="00000000" w:rsidDel="00000000" w:rsidP="00000000" w:rsidRDefault="00000000" w:rsidRPr="00000000" w14:paraId="0000008E">
      <w:pPr>
        <w:pStyle w:val="Heading3"/>
        <w:rPr/>
      </w:pPr>
      <w:bookmarkStart w:colFirst="0" w:colLast="0" w:name="_en2wqr4m2km1" w:id="12"/>
      <w:bookmarkEnd w:id="12"/>
      <w:r w:rsidDel="00000000" w:rsidR="00000000" w:rsidRPr="00000000">
        <w:rPr>
          <w:rtl w:val="0"/>
        </w:rPr>
        <w:t xml:space="preserve">Générique / Neutre / Précis</w:t>
      </w:r>
    </w:p>
    <w:p w:rsidR="00000000" w:rsidDel="00000000" w:rsidP="00000000" w:rsidRDefault="00000000" w:rsidRPr="00000000" w14:paraId="0000008F">
      <w:pPr>
        <w:rPr/>
      </w:pPr>
      <w:r w:rsidDel="00000000" w:rsidR="00000000" w:rsidRPr="00000000">
        <w:rPr>
          <w:rtl w:val="0"/>
        </w:rPr>
        <w:t xml:space="preserve">Il s’agit tout de liste d’item du type Mot d’invocation avec le sous type lié au nom (Générique Neutre ou Précis).</w:t>
      </w:r>
    </w:p>
    <w:p w:rsidR="00000000" w:rsidDel="00000000" w:rsidP="00000000" w:rsidRDefault="00000000" w:rsidRPr="00000000" w14:paraId="00000090">
      <w:pPr>
        <w:rPr/>
      </w:pPr>
      <w:r w:rsidDel="00000000" w:rsidR="00000000" w:rsidRPr="00000000">
        <w:rPr>
          <w:rtl w:val="0"/>
        </w:rPr>
      </w:r>
    </w:p>
    <w:p w:rsidR="00000000" w:rsidDel="00000000" w:rsidP="00000000" w:rsidRDefault="00000000" w:rsidRPr="00000000" w14:paraId="00000091">
      <w:pPr>
        <w:rPr/>
      </w:pPr>
      <w:r w:rsidDel="00000000" w:rsidR="00000000" w:rsidRPr="00000000">
        <w:rPr>
          <w:rtl w:val="0"/>
        </w:rPr>
        <w:t xml:space="preserve">Elle dispose d’un bouton plus pour ajouter un item custom du type de la liste. Survoler les items permet d’afficher un pop-up avec les informations de l’item. Chaque items dispose d’un bouton edit et supprimer de la fiche. </w:t>
      </w:r>
    </w:p>
    <w:p w:rsidR="00000000" w:rsidDel="00000000" w:rsidP="00000000" w:rsidRDefault="00000000" w:rsidRPr="00000000" w14:paraId="00000092">
      <w:pPr>
        <w:rPr/>
      </w:pPr>
      <w:r w:rsidDel="00000000" w:rsidR="00000000" w:rsidRPr="00000000">
        <w:rPr>
          <w:rtl w:val="0"/>
        </w:rPr>
      </w:r>
    </w:p>
    <w:p w:rsidR="00000000" w:rsidDel="00000000" w:rsidP="00000000" w:rsidRDefault="00000000" w:rsidRPr="00000000" w14:paraId="00000093">
      <w:pPr>
        <w:rPr/>
      </w:pPr>
      <w:r w:rsidDel="00000000" w:rsidR="00000000" w:rsidRPr="00000000">
        <w:rPr>
          <w:rtl w:val="0"/>
        </w:rPr>
      </w:r>
    </w:p>
    <w:p w:rsidR="00000000" w:rsidDel="00000000" w:rsidP="00000000" w:rsidRDefault="00000000" w:rsidRPr="00000000" w14:paraId="00000094">
      <w:pPr>
        <w:pStyle w:val="Heading2"/>
        <w:rPr/>
      </w:pPr>
      <w:bookmarkStart w:colFirst="0" w:colLast="0" w:name="_3l9wl6x8636l" w:id="13"/>
      <w:bookmarkEnd w:id="13"/>
      <w:r w:rsidDel="00000000" w:rsidR="00000000" w:rsidRPr="00000000">
        <w:rPr>
          <w:rtl w:val="0"/>
        </w:rPr>
        <w:t xml:space="preserve">Onglet : Inventaire</w:t>
      </w:r>
    </w:p>
    <w:p w:rsidR="00000000" w:rsidDel="00000000" w:rsidP="00000000" w:rsidRDefault="00000000" w:rsidRPr="00000000" w14:paraId="00000095">
      <w:pPr>
        <w:rPr/>
      </w:pPr>
      <w:r w:rsidDel="00000000" w:rsidR="00000000" w:rsidRPr="00000000">
        <w:rPr/>
        <w:drawing>
          <wp:inline distB="114300" distT="114300" distL="114300" distR="114300">
            <wp:extent cx="5734050" cy="3988966"/>
            <wp:effectExtent b="0" l="0" r="0" t="0"/>
            <wp:docPr id="4" name="image5.jpg"/>
            <a:graphic>
              <a:graphicData uri="http://schemas.openxmlformats.org/drawingml/2006/picture">
                <pic:pic>
                  <pic:nvPicPr>
                    <pic:cNvPr id="0" name="image5.jpg"/>
                    <pic:cNvPicPr preferRelativeResize="0"/>
                  </pic:nvPicPr>
                  <pic:blipFill>
                    <a:blip r:embed="rId12"/>
                    <a:srcRect b="9282" l="0" r="0" t="41609"/>
                    <a:stretch>
                      <a:fillRect/>
                    </a:stretch>
                  </pic:blipFill>
                  <pic:spPr>
                    <a:xfrm>
                      <a:off x="0" y="0"/>
                      <a:ext cx="5734050" cy="3988966"/>
                    </a:xfrm>
                    <a:prstGeom prst="rect"/>
                    <a:ln/>
                  </pic:spPr>
                </pic:pic>
              </a:graphicData>
            </a:graphic>
          </wp:inline>
        </w:drawing>
      </w:r>
      <w:r w:rsidDel="00000000" w:rsidR="00000000" w:rsidRPr="00000000">
        <w:rPr>
          <w:rtl w:val="0"/>
        </w:rPr>
      </w:r>
    </w:p>
    <w:p w:rsidR="00000000" w:rsidDel="00000000" w:rsidP="00000000" w:rsidRDefault="00000000" w:rsidRPr="00000000" w14:paraId="00000096">
      <w:pPr>
        <w:pStyle w:val="Heading3"/>
        <w:rPr/>
      </w:pPr>
      <w:bookmarkStart w:colFirst="0" w:colLast="0" w:name="_fl4yrrsa5mnu" w:id="14"/>
      <w:bookmarkEnd w:id="14"/>
      <w:r w:rsidDel="00000000" w:rsidR="00000000" w:rsidRPr="00000000">
        <w:rPr>
          <w:rtl w:val="0"/>
        </w:rPr>
        <w:t xml:space="preserve">Argent </w:t>
      </w:r>
    </w:p>
    <w:p w:rsidR="00000000" w:rsidDel="00000000" w:rsidP="00000000" w:rsidRDefault="00000000" w:rsidRPr="00000000" w14:paraId="00000097">
      <w:pPr>
        <w:rPr/>
      </w:pPr>
      <w:r w:rsidDel="00000000" w:rsidR="00000000" w:rsidRPr="00000000">
        <w:rPr>
          <w:rtl w:val="0"/>
        </w:rPr>
        <w:t xml:space="preserve">Les champs Koku, Bu, Zeni sont 3 champs numériques.</w:t>
      </w:r>
    </w:p>
    <w:p w:rsidR="00000000" w:rsidDel="00000000" w:rsidP="00000000" w:rsidRDefault="00000000" w:rsidRPr="00000000" w14:paraId="00000098">
      <w:pPr>
        <w:rPr/>
      </w:pPr>
      <w:r w:rsidDel="00000000" w:rsidR="00000000" w:rsidRPr="00000000">
        <w:rPr>
          <w:rtl w:val="0"/>
        </w:rPr>
        <w:t xml:space="preserve">Les Zeni et Bu vont de 0 à 10. les Koku de 0 à pas de limite.</w:t>
      </w:r>
    </w:p>
    <w:p w:rsidR="00000000" w:rsidDel="00000000" w:rsidP="00000000" w:rsidRDefault="00000000" w:rsidRPr="00000000" w14:paraId="00000099">
      <w:pPr>
        <w:rPr/>
      </w:pPr>
      <w:r w:rsidDel="00000000" w:rsidR="00000000" w:rsidRPr="00000000">
        <w:rPr>
          <w:rtl w:val="0"/>
        </w:rPr>
        <w:t xml:space="preserve">Automatisation les conversions comme suit</w:t>
      </w:r>
    </w:p>
    <w:p w:rsidR="00000000" w:rsidDel="00000000" w:rsidP="00000000" w:rsidRDefault="00000000" w:rsidRPr="00000000" w14:paraId="0000009A">
      <w:pPr>
        <w:numPr>
          <w:ilvl w:val="0"/>
          <w:numId w:val="1"/>
        </w:numPr>
        <w:ind w:left="720" w:hanging="360"/>
      </w:pPr>
      <w:r w:rsidDel="00000000" w:rsidR="00000000" w:rsidRPr="00000000">
        <w:rPr>
          <w:rtl w:val="0"/>
        </w:rPr>
        <w:t xml:space="preserve">1 koku = 10 bu</w:t>
      </w:r>
    </w:p>
    <w:p w:rsidR="00000000" w:rsidDel="00000000" w:rsidP="00000000" w:rsidRDefault="00000000" w:rsidRPr="00000000" w14:paraId="0000009B">
      <w:pPr>
        <w:numPr>
          <w:ilvl w:val="0"/>
          <w:numId w:val="1"/>
        </w:numPr>
        <w:ind w:left="720" w:hanging="360"/>
      </w:pPr>
      <w:r w:rsidDel="00000000" w:rsidR="00000000" w:rsidRPr="00000000">
        <w:rPr>
          <w:rtl w:val="0"/>
        </w:rPr>
        <w:t xml:space="preserve">1 bu = 10 zeni</w:t>
      </w:r>
    </w:p>
    <w:p w:rsidR="00000000" w:rsidDel="00000000" w:rsidP="00000000" w:rsidRDefault="00000000" w:rsidRPr="00000000" w14:paraId="0000009C">
      <w:pPr>
        <w:pStyle w:val="Heading3"/>
        <w:rPr/>
      </w:pPr>
      <w:bookmarkStart w:colFirst="0" w:colLast="0" w:name="_vilxqrfxgbdi" w:id="15"/>
      <w:bookmarkEnd w:id="15"/>
      <w:r w:rsidDel="00000000" w:rsidR="00000000" w:rsidRPr="00000000">
        <w:rPr>
          <w:rtl w:val="0"/>
        </w:rPr>
        <w:t xml:space="preserve">Equipement</w:t>
      </w:r>
    </w:p>
    <w:p w:rsidR="00000000" w:rsidDel="00000000" w:rsidP="00000000" w:rsidRDefault="00000000" w:rsidRPr="00000000" w14:paraId="0000009D">
      <w:pPr>
        <w:ind w:left="0" w:firstLine="0"/>
        <w:rPr/>
      </w:pPr>
      <w:r w:rsidDel="00000000" w:rsidR="00000000" w:rsidRPr="00000000">
        <w:rPr>
          <w:rtl w:val="0"/>
        </w:rPr>
        <w:t xml:space="preserve">Armes, Armures et Objets sont des listes d’item du type de l’objet  mais aussi des onglets qui souvre et se ferment indépendamment.</w:t>
      </w:r>
    </w:p>
    <w:p w:rsidR="00000000" w:rsidDel="00000000" w:rsidP="00000000" w:rsidRDefault="00000000" w:rsidRPr="00000000" w14:paraId="0000009E">
      <w:pPr>
        <w:rPr/>
      </w:pPr>
      <w:r w:rsidDel="00000000" w:rsidR="00000000" w:rsidRPr="00000000">
        <w:rPr>
          <w:rtl w:val="0"/>
        </w:rPr>
      </w:r>
    </w:p>
    <w:p w:rsidR="00000000" w:rsidDel="00000000" w:rsidP="00000000" w:rsidRDefault="00000000" w:rsidRPr="00000000" w14:paraId="0000009F">
      <w:pPr>
        <w:rPr/>
      </w:pPr>
      <w:r w:rsidDel="00000000" w:rsidR="00000000" w:rsidRPr="00000000">
        <w:rPr>
          <w:rtl w:val="0"/>
        </w:rPr>
        <w:t xml:space="preserve">Elle dispose d’un bouton plus pour ajouter un item custom du type de la liste.  Survoler les items permet d’afficher un pop-up avec les informations de l’item. Chaque items dispose d’un bouton edit et supprimer de la fiche. Mais aussi un bouton qui switche entre dans le sac (logo Enclume) et porté (logo Armure).</w:t>
      </w:r>
    </w:p>
    <w:p w:rsidR="00000000" w:rsidDel="00000000" w:rsidP="00000000" w:rsidRDefault="00000000" w:rsidRPr="00000000" w14:paraId="000000A0">
      <w:pPr>
        <w:rPr/>
      </w:pPr>
      <w:r w:rsidDel="00000000" w:rsidR="00000000" w:rsidRPr="00000000">
        <w:rPr>
          <w:rtl w:val="0"/>
        </w:rPr>
      </w:r>
    </w:p>
    <w:p w:rsidR="00000000" w:rsidDel="00000000" w:rsidP="00000000" w:rsidRDefault="00000000" w:rsidRPr="00000000" w14:paraId="000000A1">
      <w:pPr>
        <w:rPr/>
      </w:pPr>
      <w:r w:rsidDel="00000000" w:rsidR="00000000" w:rsidRPr="00000000">
        <w:rPr>
          <w:rtl w:val="0"/>
        </w:rPr>
        <w:t xml:space="preserve">La liste affiche le nom et la quantité </w:t>
      </w:r>
    </w:p>
    <w:p w:rsidR="00000000" w:rsidDel="00000000" w:rsidP="00000000" w:rsidRDefault="00000000" w:rsidRPr="00000000" w14:paraId="000000A2">
      <w:pPr>
        <w:rPr/>
      </w:pPr>
      <w:r w:rsidDel="00000000" w:rsidR="00000000" w:rsidRPr="00000000">
        <w:rPr>
          <w:rtl w:val="0"/>
        </w:rPr>
      </w:r>
    </w:p>
    <w:p w:rsidR="00000000" w:rsidDel="00000000" w:rsidP="00000000" w:rsidRDefault="00000000" w:rsidRPr="00000000" w14:paraId="000000A3">
      <w:pPr>
        <w:rPr/>
      </w:pPr>
      <w:r w:rsidDel="00000000" w:rsidR="00000000" w:rsidRPr="00000000">
        <w:rPr>
          <w:rtl w:val="0"/>
        </w:rPr>
        <w:t xml:space="preserve">Lorsqu’on fait du drag and drop des Arme, Armure objet n’import où sur la fiche on ajoute l’item à la liste et réduit l’argent du coût de l’item</w:t>
      </w:r>
    </w:p>
    <w:p w:rsidR="00000000" w:rsidDel="00000000" w:rsidP="00000000" w:rsidRDefault="00000000" w:rsidRPr="00000000" w14:paraId="000000A4">
      <w:pPr>
        <w:rPr/>
      </w:pPr>
      <w:r w:rsidDel="00000000" w:rsidR="00000000" w:rsidRPr="00000000">
        <w:rPr>
          <w:rtl w:val="0"/>
        </w:rPr>
        <w:t xml:space="preserve">.</w:t>
      </w:r>
      <w:r w:rsidDel="00000000" w:rsidR="00000000" w:rsidRPr="00000000">
        <w:rPr>
          <w:rtl w:val="0"/>
        </w:rPr>
      </w:r>
    </w:p>
    <w:p w:rsidR="00000000" w:rsidDel="00000000" w:rsidP="00000000" w:rsidRDefault="00000000" w:rsidRPr="00000000" w14:paraId="000000A5">
      <w:pPr>
        <w:pStyle w:val="Heading2"/>
        <w:jc w:val="left"/>
        <w:rPr/>
      </w:pPr>
      <w:bookmarkStart w:colFirst="0" w:colLast="0" w:name="_d56a3nbx080v" w:id="16"/>
      <w:bookmarkEnd w:id="16"/>
      <w:r w:rsidDel="00000000" w:rsidR="00000000" w:rsidRPr="00000000">
        <w:rPr>
          <w:rtl w:val="0"/>
        </w:rPr>
        <w:t xml:space="preserve">Onglet : Expérience</w:t>
      </w:r>
      <w:r w:rsidDel="00000000" w:rsidR="00000000" w:rsidRPr="00000000">
        <w:rPr/>
        <w:drawing>
          <wp:inline distB="114300" distT="114300" distL="114300" distR="114300">
            <wp:extent cx="5734050" cy="4622620"/>
            <wp:effectExtent b="0" l="0" r="0" t="0"/>
            <wp:docPr id="24" name="image17.jpg"/>
            <a:graphic>
              <a:graphicData uri="http://schemas.openxmlformats.org/drawingml/2006/picture">
                <pic:pic>
                  <pic:nvPicPr>
                    <pic:cNvPr id="0" name="image17.jpg"/>
                    <pic:cNvPicPr preferRelativeResize="0"/>
                  </pic:nvPicPr>
                  <pic:blipFill>
                    <a:blip r:embed="rId13"/>
                    <a:srcRect b="1283" l="-1329" r="1329" t="41766"/>
                    <a:stretch>
                      <a:fillRect/>
                    </a:stretch>
                  </pic:blipFill>
                  <pic:spPr>
                    <a:xfrm>
                      <a:off x="0" y="0"/>
                      <a:ext cx="5734050" cy="4622620"/>
                    </a:xfrm>
                    <a:prstGeom prst="rect"/>
                    <a:ln/>
                  </pic:spPr>
                </pic:pic>
              </a:graphicData>
            </a:graphic>
          </wp:inline>
        </w:drawing>
      </w:r>
      <w:r w:rsidDel="00000000" w:rsidR="00000000" w:rsidRPr="00000000">
        <w:rPr>
          <w:rtl w:val="0"/>
        </w:rPr>
      </w:r>
    </w:p>
    <w:p w:rsidR="00000000" w:rsidDel="00000000" w:rsidP="00000000" w:rsidRDefault="00000000" w:rsidRPr="00000000" w14:paraId="000000A6">
      <w:pPr>
        <w:rPr/>
      </w:pPr>
      <w:r w:rsidDel="00000000" w:rsidR="00000000" w:rsidRPr="00000000">
        <w:rPr>
          <w:rtl w:val="0"/>
        </w:rPr>
        <w:t xml:space="preserve">Les champs “Total”, “Dépensé”, “Restant” sont des champs numériques. Seul le total est éditable. Les 2 autres sont calculés directement. Dépensé en additionnant les dépenses du tableau. Restant en faisant Total - Dépensé</w:t>
      </w:r>
    </w:p>
    <w:p w:rsidR="00000000" w:rsidDel="00000000" w:rsidP="00000000" w:rsidRDefault="00000000" w:rsidRPr="00000000" w14:paraId="000000A7">
      <w:pPr>
        <w:rPr/>
      </w:pPr>
      <w:r w:rsidDel="00000000" w:rsidR="00000000" w:rsidRPr="00000000">
        <w:rPr>
          <w:rtl w:val="0"/>
        </w:rPr>
      </w:r>
    </w:p>
    <w:p w:rsidR="00000000" w:rsidDel="00000000" w:rsidP="00000000" w:rsidRDefault="00000000" w:rsidRPr="00000000" w14:paraId="000000A8">
      <w:pPr>
        <w:pStyle w:val="Heading3"/>
        <w:rPr/>
      </w:pPr>
      <w:bookmarkStart w:colFirst="0" w:colLast="0" w:name="_pwr5kh500lg" w:id="17"/>
      <w:bookmarkEnd w:id="17"/>
      <w:r w:rsidDel="00000000" w:rsidR="00000000" w:rsidRPr="00000000">
        <w:rPr>
          <w:rtl w:val="0"/>
        </w:rPr>
        <w:t xml:space="preserve">Progression</w:t>
      </w:r>
    </w:p>
    <w:p w:rsidR="00000000" w:rsidDel="00000000" w:rsidP="00000000" w:rsidRDefault="00000000" w:rsidRPr="00000000" w14:paraId="000000A9">
      <w:pPr>
        <w:rPr/>
      </w:pPr>
      <w:r w:rsidDel="00000000" w:rsidR="00000000" w:rsidRPr="00000000">
        <w:rPr>
          <w:rtl w:val="0"/>
        </w:rPr>
        <w:t xml:space="preserve">Le tableau des progression dispose des colonnes suivantes : Nom, Type, Dépensé puis les boutons éditer et supprimer.</w:t>
      </w:r>
    </w:p>
    <w:p w:rsidR="00000000" w:rsidDel="00000000" w:rsidP="00000000" w:rsidRDefault="00000000" w:rsidRPr="00000000" w14:paraId="000000AA">
      <w:pPr>
        <w:rPr/>
      </w:pPr>
      <w:r w:rsidDel="00000000" w:rsidR="00000000" w:rsidRPr="00000000">
        <w:rPr>
          <w:rtl w:val="0"/>
        </w:rPr>
      </w:r>
    </w:p>
    <w:p w:rsidR="00000000" w:rsidDel="00000000" w:rsidP="00000000" w:rsidRDefault="00000000" w:rsidRPr="00000000" w14:paraId="000000AB">
      <w:pPr>
        <w:rPr/>
      </w:pPr>
      <w:r w:rsidDel="00000000" w:rsidR="00000000" w:rsidRPr="00000000">
        <w:rPr>
          <w:rtl w:val="0"/>
        </w:rPr>
        <w:t xml:space="preserve">pour les comptence le nom est “le nom de la compétence + rang départ -&gt; rang arrivé”</w:t>
      </w:r>
    </w:p>
    <w:p w:rsidR="00000000" w:rsidDel="00000000" w:rsidP="00000000" w:rsidRDefault="00000000" w:rsidRPr="00000000" w14:paraId="000000AC">
      <w:pPr>
        <w:rPr/>
      </w:pPr>
      <w:r w:rsidDel="00000000" w:rsidR="00000000" w:rsidRPr="00000000">
        <w:rPr>
          <w:rtl w:val="0"/>
        </w:rPr>
      </w:r>
    </w:p>
    <w:p w:rsidR="00000000" w:rsidDel="00000000" w:rsidP="00000000" w:rsidRDefault="00000000" w:rsidRPr="00000000" w14:paraId="000000AD">
      <w:pPr>
        <w:rPr/>
      </w:pPr>
      <w:r w:rsidDel="00000000" w:rsidR="00000000" w:rsidRPr="00000000">
        <w:rPr>
          <w:rtl w:val="0"/>
        </w:rPr>
        <w:t xml:space="preserve">Lorsqu’on fait du drag and drop des Arcanes, Mystère, Mots d’invocation, n’import où sur la fiche, cela ajouter une ligne au tableau</w:t>
      </w:r>
    </w:p>
    <w:p w:rsidR="00000000" w:rsidDel="00000000" w:rsidP="00000000" w:rsidRDefault="00000000" w:rsidRPr="00000000" w14:paraId="000000AE">
      <w:pPr>
        <w:rPr/>
      </w:pPr>
      <w:r w:rsidDel="00000000" w:rsidR="00000000" w:rsidRPr="00000000">
        <w:rPr>
          <w:rtl w:val="0"/>
        </w:rPr>
      </w:r>
    </w:p>
    <w:p w:rsidR="00000000" w:rsidDel="00000000" w:rsidP="00000000" w:rsidRDefault="00000000" w:rsidRPr="00000000" w14:paraId="000000AF">
      <w:pPr>
        <w:rPr/>
      </w:pPr>
      <w:r w:rsidDel="00000000" w:rsidR="00000000" w:rsidRPr="00000000">
        <w:rPr>
          <w:rtl w:val="0"/>
        </w:rPr>
        <w:t xml:space="preserve">Automatisé les dépenses en fonction du type et rang.</w:t>
      </w:r>
    </w:p>
    <w:p w:rsidR="00000000" w:rsidDel="00000000" w:rsidP="00000000" w:rsidRDefault="00000000" w:rsidRPr="00000000" w14:paraId="000000B0">
      <w:pPr>
        <w:rPr/>
      </w:pPr>
      <w:r w:rsidDel="00000000" w:rsidR="00000000" w:rsidRPr="00000000">
        <w:rPr>
          <w:rtl w:val="0"/>
        </w:rPr>
      </w:r>
    </w:p>
    <w:p w:rsidR="00000000" w:rsidDel="00000000" w:rsidP="00000000" w:rsidRDefault="00000000" w:rsidRPr="00000000" w14:paraId="000000B1">
      <w:pPr>
        <w:rPr/>
      </w:pPr>
      <w:r w:rsidDel="00000000" w:rsidR="00000000" w:rsidRPr="00000000">
        <w:rPr>
          <w:rtl w:val="0"/>
        </w:rPr>
        <w:t xml:space="preserve">Faire un type d’objet Progression comme dans L5R? pour automatiser les dépenses et la pop-up unique lors du bouton + pour ajouter une ligne custom?</w:t>
      </w:r>
      <w:r w:rsidDel="00000000" w:rsidR="00000000" w:rsidRPr="00000000">
        <w:rPr>
          <w:rtl w:val="0"/>
        </w:rPr>
      </w:r>
    </w:p>
    <w:p w:rsidR="00000000" w:rsidDel="00000000" w:rsidP="00000000" w:rsidRDefault="00000000" w:rsidRPr="00000000" w14:paraId="000000B2">
      <w:pPr>
        <w:rPr/>
      </w:pPr>
      <w:r w:rsidDel="00000000" w:rsidR="00000000" w:rsidRPr="00000000">
        <w:rPr>
          <w:rtl w:val="0"/>
        </w:rPr>
      </w:r>
    </w:p>
    <w:p w:rsidR="00000000" w:rsidDel="00000000" w:rsidP="00000000" w:rsidRDefault="00000000" w:rsidRPr="00000000" w14:paraId="000000B3">
      <w:pPr>
        <w:pStyle w:val="Heading1"/>
        <w:rPr/>
      </w:pPr>
      <w:bookmarkStart w:colFirst="0" w:colLast="0" w:name="_nrkv33qs5o5m" w:id="18"/>
      <w:bookmarkEnd w:id="18"/>
      <w:r w:rsidDel="00000000" w:rsidR="00000000" w:rsidRPr="00000000">
        <w:rPr>
          <w:rtl w:val="0"/>
        </w:rPr>
      </w:r>
    </w:p>
    <w:p w:rsidR="00000000" w:rsidDel="00000000" w:rsidP="00000000" w:rsidRDefault="00000000" w:rsidRPr="00000000" w14:paraId="000000B4">
      <w:pPr>
        <w:pStyle w:val="Heading2"/>
        <w:rPr/>
      </w:pPr>
      <w:bookmarkStart w:colFirst="0" w:colLast="0" w:name="_ogltrwapozd5" w:id="19"/>
      <w:bookmarkEnd w:id="19"/>
      <w:r w:rsidDel="00000000" w:rsidR="00000000" w:rsidRPr="00000000">
        <w:rPr>
          <w:rtl w:val="0"/>
        </w:rPr>
        <w:t xml:space="preserve">Onglet : Identité</w:t>
      </w:r>
    </w:p>
    <w:p w:rsidR="00000000" w:rsidDel="00000000" w:rsidP="00000000" w:rsidRDefault="00000000" w:rsidRPr="00000000" w14:paraId="000000B5">
      <w:pPr>
        <w:rPr/>
      </w:pPr>
      <w:r w:rsidDel="00000000" w:rsidR="00000000" w:rsidRPr="00000000">
        <w:rPr>
          <w:rtl w:val="0"/>
        </w:rPr>
        <w:t xml:space="preserve">2 zone de textes cote à cote, une pour le background, l’autre pour des détails</w:t>
      </w:r>
      <w:r w:rsidDel="00000000" w:rsidR="00000000" w:rsidRPr="00000000">
        <w:drawing>
          <wp:anchor allowOverlap="1" behindDoc="0" distB="114300" distT="114300" distL="114300" distR="114300" hidden="0" layoutInCell="1" locked="0" relativeHeight="0" simplePos="0">
            <wp:simplePos x="0" y="0"/>
            <wp:positionH relativeFrom="column">
              <wp:posOffset>-104774</wp:posOffset>
            </wp:positionH>
            <wp:positionV relativeFrom="paragraph">
              <wp:posOffset>165688</wp:posOffset>
            </wp:positionV>
            <wp:extent cx="5238750" cy="2066158"/>
            <wp:effectExtent b="0" l="0" r="0" t="0"/>
            <wp:wrapTopAndBottom distB="114300" distT="114300"/>
            <wp:docPr id="1" name="image10.jpg"/>
            <a:graphic>
              <a:graphicData uri="http://schemas.openxmlformats.org/drawingml/2006/picture">
                <pic:pic>
                  <pic:nvPicPr>
                    <pic:cNvPr id="0" name="image10.jpg"/>
                    <pic:cNvPicPr preferRelativeResize="0"/>
                  </pic:nvPicPr>
                  <pic:blipFill>
                    <a:blip r:embed="rId14"/>
                    <a:srcRect b="29309" l="0" r="0" t="42817"/>
                    <a:stretch>
                      <a:fillRect/>
                    </a:stretch>
                  </pic:blipFill>
                  <pic:spPr>
                    <a:xfrm>
                      <a:off x="0" y="0"/>
                      <a:ext cx="5238750" cy="2066158"/>
                    </a:xfrm>
                    <a:prstGeom prst="rect"/>
                    <a:ln/>
                  </pic:spPr>
                </pic:pic>
              </a:graphicData>
            </a:graphic>
          </wp:anchor>
        </w:drawing>
      </w:r>
    </w:p>
    <w:p w:rsidR="00000000" w:rsidDel="00000000" w:rsidP="00000000" w:rsidRDefault="00000000" w:rsidRPr="00000000" w14:paraId="000000B6">
      <w:pPr>
        <w:rPr/>
      </w:pPr>
      <w:r w:rsidDel="00000000" w:rsidR="00000000" w:rsidRPr="00000000">
        <w:rPr>
          <w:rtl w:val="0"/>
        </w:rPr>
      </w:r>
    </w:p>
    <w:p w:rsidR="00000000" w:rsidDel="00000000" w:rsidP="00000000" w:rsidRDefault="00000000" w:rsidRPr="00000000" w14:paraId="000000B7">
      <w:pPr>
        <w:pStyle w:val="Heading2"/>
        <w:rPr/>
      </w:pPr>
      <w:bookmarkStart w:colFirst="0" w:colLast="0" w:name="_rfr9qbrnlrbo" w:id="20"/>
      <w:bookmarkEnd w:id="20"/>
      <w:r w:rsidDel="00000000" w:rsidR="00000000" w:rsidRPr="00000000">
        <w:rPr>
          <w:rtl w:val="0"/>
        </w:rPr>
        <w:t xml:space="preserve">Onglet : Notes</w:t>
      </w:r>
      <w:r w:rsidDel="00000000" w:rsidR="00000000" w:rsidRPr="00000000">
        <w:drawing>
          <wp:anchor allowOverlap="1" behindDoc="0" distB="114300" distT="114300" distL="114300" distR="114300" hidden="0" layoutInCell="1" locked="0" relativeHeight="0" simplePos="0">
            <wp:simplePos x="0" y="0"/>
            <wp:positionH relativeFrom="column">
              <wp:posOffset>-307974</wp:posOffset>
            </wp:positionH>
            <wp:positionV relativeFrom="paragraph">
              <wp:posOffset>641350</wp:posOffset>
            </wp:positionV>
            <wp:extent cx="5238750" cy="4268546"/>
            <wp:effectExtent b="0" l="0" r="0" t="0"/>
            <wp:wrapTopAndBottom distB="114300" distT="114300"/>
            <wp:docPr id="15" name="image1.jpg"/>
            <a:graphic>
              <a:graphicData uri="http://schemas.openxmlformats.org/drawingml/2006/picture">
                <pic:pic>
                  <pic:nvPicPr>
                    <pic:cNvPr id="0" name="image1.jpg"/>
                    <pic:cNvPicPr preferRelativeResize="0"/>
                  </pic:nvPicPr>
                  <pic:blipFill>
                    <a:blip r:embed="rId15"/>
                    <a:srcRect b="0" l="0" r="0" t="42324"/>
                    <a:stretch>
                      <a:fillRect/>
                    </a:stretch>
                  </pic:blipFill>
                  <pic:spPr>
                    <a:xfrm>
                      <a:off x="0" y="0"/>
                      <a:ext cx="5238750" cy="4268546"/>
                    </a:xfrm>
                    <a:prstGeom prst="rect"/>
                    <a:ln/>
                  </pic:spPr>
                </pic:pic>
              </a:graphicData>
            </a:graphic>
          </wp:anchor>
        </w:drawing>
      </w:r>
    </w:p>
    <w:p w:rsidR="00000000" w:rsidDel="00000000" w:rsidP="00000000" w:rsidRDefault="00000000" w:rsidRPr="00000000" w14:paraId="000000B8">
      <w:pPr>
        <w:rPr/>
      </w:pPr>
      <w:r w:rsidDel="00000000" w:rsidR="00000000" w:rsidRPr="00000000">
        <w:rPr>
          <w:rtl w:val="0"/>
        </w:rPr>
        <w:t xml:space="preserve">Juste une grosse zones de texte libre</w:t>
      </w:r>
      <w:r w:rsidDel="00000000" w:rsidR="00000000" w:rsidRPr="00000000">
        <w:br w:type="page"/>
      </w:r>
      <w:r w:rsidDel="00000000" w:rsidR="00000000" w:rsidRPr="00000000">
        <w:rPr>
          <w:rtl w:val="0"/>
        </w:rPr>
      </w:r>
    </w:p>
    <w:p w:rsidR="00000000" w:rsidDel="00000000" w:rsidP="00000000" w:rsidRDefault="00000000" w:rsidRPr="00000000" w14:paraId="000000B9">
      <w:pPr>
        <w:rPr/>
      </w:pPr>
      <w:r w:rsidDel="00000000" w:rsidR="00000000" w:rsidRPr="00000000">
        <w:rPr>
          <w:rtl w:val="0"/>
        </w:rPr>
      </w:r>
    </w:p>
    <w:p w:rsidR="00000000" w:rsidDel="00000000" w:rsidP="00000000" w:rsidRDefault="00000000" w:rsidRPr="00000000" w14:paraId="000000BA">
      <w:pPr>
        <w:pStyle w:val="Heading1"/>
        <w:rPr/>
      </w:pPr>
      <w:bookmarkStart w:colFirst="0" w:colLast="0" w:name="_nto0genj2xga" w:id="21"/>
      <w:bookmarkEnd w:id="21"/>
      <w:r w:rsidDel="00000000" w:rsidR="00000000" w:rsidRPr="00000000">
        <w:rPr>
          <w:rtl w:val="0"/>
        </w:rPr>
        <w:t xml:space="preserve">Fiche de PnJ</w:t>
      </w:r>
    </w:p>
    <w:p w:rsidR="00000000" w:rsidDel="00000000" w:rsidP="00000000" w:rsidRDefault="00000000" w:rsidRPr="00000000" w14:paraId="000000BB">
      <w:pPr>
        <w:rPr/>
      </w:pPr>
      <w:r w:rsidDel="00000000" w:rsidR="00000000" w:rsidRPr="00000000">
        <w:rPr>
          <w:rtl w:val="0"/>
        </w:rPr>
        <w:t xml:space="preserve">La fiche PNJ est proche de la fiche PJ mais avec quelques différences.</w:t>
      </w:r>
    </w:p>
    <w:p w:rsidR="00000000" w:rsidDel="00000000" w:rsidP="00000000" w:rsidRDefault="00000000" w:rsidRPr="00000000" w14:paraId="000000BC">
      <w:pPr>
        <w:pStyle w:val="Heading2"/>
        <w:rPr/>
      </w:pPr>
      <w:bookmarkStart w:colFirst="0" w:colLast="0" w:name="_o0hq032r6t71" w:id="22"/>
      <w:bookmarkEnd w:id="22"/>
      <w:r w:rsidDel="00000000" w:rsidR="00000000" w:rsidRPr="00000000">
        <w:rPr>
          <w:rtl w:val="0"/>
        </w:rPr>
        <w:t xml:space="preserve">En tête de Fiche </w:t>
      </w:r>
    </w:p>
    <w:p w:rsidR="00000000" w:rsidDel="00000000" w:rsidP="00000000" w:rsidRDefault="00000000" w:rsidRPr="00000000" w14:paraId="000000BD">
      <w:pPr>
        <w:rPr>
          <w:sz w:val="24"/>
          <w:szCs w:val="24"/>
        </w:rPr>
      </w:pPr>
      <w:r w:rsidDel="00000000" w:rsidR="00000000" w:rsidRPr="00000000">
        <w:rPr>
          <w:sz w:val="24"/>
          <w:szCs w:val="24"/>
        </w:rPr>
        <w:drawing>
          <wp:inline distB="114300" distT="114300" distL="114300" distR="114300">
            <wp:extent cx="5734050" cy="2105679"/>
            <wp:effectExtent b="0" l="0" r="0" t="0"/>
            <wp:docPr id="3" name="image6.jpg"/>
            <a:graphic>
              <a:graphicData uri="http://schemas.openxmlformats.org/drawingml/2006/picture">
                <pic:pic>
                  <pic:nvPicPr>
                    <pic:cNvPr id="0" name="image6.jpg"/>
                    <pic:cNvPicPr preferRelativeResize="0"/>
                  </pic:nvPicPr>
                  <pic:blipFill>
                    <a:blip r:embed="rId16"/>
                    <a:srcRect b="74013" l="0" r="0" t="0"/>
                    <a:stretch>
                      <a:fillRect/>
                    </a:stretch>
                  </pic:blipFill>
                  <pic:spPr>
                    <a:xfrm>
                      <a:off x="0" y="0"/>
                      <a:ext cx="5734050" cy="2105679"/>
                    </a:xfrm>
                    <a:prstGeom prst="rect"/>
                    <a:ln/>
                  </pic:spPr>
                </pic:pic>
              </a:graphicData>
            </a:graphic>
          </wp:inline>
        </w:drawing>
      </w:r>
      <w:r w:rsidDel="00000000" w:rsidR="00000000" w:rsidRPr="00000000">
        <w:rPr>
          <w:rtl w:val="0"/>
        </w:rPr>
      </w:r>
    </w:p>
    <w:p w:rsidR="00000000" w:rsidDel="00000000" w:rsidP="00000000" w:rsidRDefault="00000000" w:rsidRPr="00000000" w14:paraId="000000BE">
      <w:pPr>
        <w:rPr/>
      </w:pPr>
      <w:r w:rsidDel="00000000" w:rsidR="00000000" w:rsidRPr="00000000">
        <w:rPr>
          <w:rtl w:val="0"/>
        </w:rPr>
      </w:r>
    </w:p>
    <w:p w:rsidR="00000000" w:rsidDel="00000000" w:rsidP="00000000" w:rsidRDefault="00000000" w:rsidRPr="00000000" w14:paraId="000000BF">
      <w:pPr>
        <w:rPr/>
      </w:pPr>
      <w:r w:rsidDel="00000000" w:rsidR="00000000" w:rsidRPr="00000000">
        <w:rPr>
          <w:rtl w:val="0"/>
        </w:rPr>
        <w:t xml:space="preserve">On ajoute 2 champs : Martial et Social qui sont 2 listes.</w:t>
      </w:r>
    </w:p>
    <w:p w:rsidR="00000000" w:rsidDel="00000000" w:rsidP="00000000" w:rsidRDefault="00000000" w:rsidRPr="00000000" w14:paraId="000000C0">
      <w:pPr>
        <w:rPr/>
      </w:pPr>
      <w:r w:rsidDel="00000000" w:rsidR="00000000" w:rsidRPr="00000000">
        <w:rPr>
          <w:rtl w:val="0"/>
        </w:rPr>
      </w:r>
    </w:p>
    <w:p w:rsidR="00000000" w:rsidDel="00000000" w:rsidP="00000000" w:rsidRDefault="00000000" w:rsidRPr="00000000" w14:paraId="000000C1">
      <w:pPr>
        <w:rPr/>
      </w:pPr>
      <w:r w:rsidDel="00000000" w:rsidR="00000000" w:rsidRPr="00000000">
        <w:rPr>
          <w:rtl w:val="0"/>
        </w:rPr>
        <w:t xml:space="preserve">Le champ Dangerosité est une liste qui contient un nombre d'icône et l'équivalent de la difficulté suivant le tableau : </w:t>
      </w:r>
    </w:p>
    <w:tbl>
      <w:tblPr>
        <w:tblStyle w:val="Table2"/>
        <w:tblW w:w="958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75"/>
        <w:gridCol w:w="1140"/>
        <w:gridCol w:w="1755"/>
        <w:gridCol w:w="2220"/>
        <w:gridCol w:w="2895"/>
        <w:tblGridChange w:id="0">
          <w:tblGrid>
            <w:gridCol w:w="1575"/>
            <w:gridCol w:w="1140"/>
            <w:gridCol w:w="1755"/>
            <w:gridCol w:w="2220"/>
            <w:gridCol w:w="289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2">
            <w:pPr>
              <w:rPr/>
            </w:pPr>
            <w:r w:rsidDel="00000000" w:rsidR="00000000" w:rsidRPr="00000000">
              <w:rPr>
                <w:rtl w:val="0"/>
              </w:rPr>
              <w:t xml:space="preserve">Martial</w:t>
            </w:r>
          </w:p>
        </w:tc>
        <w:tc>
          <w:tcPr>
            <w:shd w:fill="auto" w:val="clear"/>
            <w:tcMar>
              <w:top w:w="100.0" w:type="dxa"/>
              <w:left w:w="100.0" w:type="dxa"/>
              <w:bottom w:w="100.0" w:type="dxa"/>
              <w:right w:w="100.0" w:type="dxa"/>
            </w:tcMar>
            <w:vAlign w:val="top"/>
          </w:tcPr>
          <w:p w:rsidR="00000000" w:rsidDel="00000000" w:rsidP="00000000" w:rsidRDefault="00000000" w:rsidRPr="00000000" w14:paraId="000000C3">
            <w:pPr>
              <w:widowControl w:val="0"/>
              <w:spacing w:line="240" w:lineRule="auto"/>
              <w:rPr/>
            </w:pPr>
            <w:r w:rsidDel="00000000" w:rsidR="00000000" w:rsidRPr="00000000">
              <w:rPr/>
              <w:drawing>
                <wp:inline distB="114300" distT="114300" distL="114300" distR="114300">
                  <wp:extent cx="385636" cy="389274"/>
                  <wp:effectExtent b="0" l="0" r="0" t="0"/>
                  <wp:docPr id="37" name="image15.png"/>
                  <a:graphic>
                    <a:graphicData uri="http://schemas.openxmlformats.org/drawingml/2006/picture">
                      <pic:pic>
                        <pic:nvPicPr>
                          <pic:cNvPr id="0" name="image15.png"/>
                          <pic:cNvPicPr preferRelativeResize="0"/>
                        </pic:nvPicPr>
                        <pic:blipFill>
                          <a:blip r:embed="rId17"/>
                          <a:srcRect b="0" l="467" r="467" t="0"/>
                          <a:stretch>
                            <a:fillRect/>
                          </a:stretch>
                        </pic:blipFill>
                        <pic:spPr>
                          <a:xfrm>
                            <a:off x="0" y="0"/>
                            <a:ext cx="385636" cy="38927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widowControl w:val="0"/>
              <w:spacing w:line="240" w:lineRule="auto"/>
              <w:jc w:val="left"/>
              <w:rPr/>
            </w:pPr>
            <w:r w:rsidDel="00000000" w:rsidR="00000000" w:rsidRPr="00000000">
              <w:rPr/>
              <w:drawing>
                <wp:inline distB="114300" distT="114300" distL="114300" distR="114300">
                  <wp:extent cx="385636" cy="389274"/>
                  <wp:effectExtent b="0" l="0" r="0" t="0"/>
                  <wp:docPr id="8" name="image15.png"/>
                  <a:graphic>
                    <a:graphicData uri="http://schemas.openxmlformats.org/drawingml/2006/picture">
                      <pic:pic>
                        <pic:nvPicPr>
                          <pic:cNvPr id="0" name="image15.png"/>
                          <pic:cNvPicPr preferRelativeResize="0"/>
                        </pic:nvPicPr>
                        <pic:blipFill>
                          <a:blip r:embed="rId17"/>
                          <a:srcRect b="0" l="467" r="467" t="0"/>
                          <a:stretch>
                            <a:fillRect/>
                          </a:stretch>
                        </pic:blipFill>
                        <pic:spPr>
                          <a:xfrm>
                            <a:off x="0" y="0"/>
                            <a:ext cx="385636" cy="389274"/>
                          </a:xfrm>
                          <a:prstGeom prst="rect"/>
                          <a:ln/>
                        </pic:spPr>
                      </pic:pic>
                    </a:graphicData>
                  </a:graphic>
                </wp:inline>
              </w:drawing>
            </w:r>
            <w:r w:rsidDel="00000000" w:rsidR="00000000" w:rsidRPr="00000000">
              <w:rPr/>
              <w:drawing>
                <wp:inline distB="114300" distT="114300" distL="114300" distR="114300">
                  <wp:extent cx="385636" cy="389274"/>
                  <wp:effectExtent b="0" l="0" r="0" t="0"/>
                  <wp:docPr id="13" name="image15.png"/>
                  <a:graphic>
                    <a:graphicData uri="http://schemas.openxmlformats.org/drawingml/2006/picture">
                      <pic:pic>
                        <pic:nvPicPr>
                          <pic:cNvPr id="0" name="image15.png"/>
                          <pic:cNvPicPr preferRelativeResize="0"/>
                        </pic:nvPicPr>
                        <pic:blipFill>
                          <a:blip r:embed="rId17"/>
                          <a:srcRect b="0" l="467" r="467" t="0"/>
                          <a:stretch>
                            <a:fillRect/>
                          </a:stretch>
                        </pic:blipFill>
                        <pic:spPr>
                          <a:xfrm>
                            <a:off x="0" y="0"/>
                            <a:ext cx="385636" cy="38927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5">
            <w:pPr>
              <w:widowControl w:val="0"/>
              <w:spacing w:line="240" w:lineRule="auto"/>
              <w:jc w:val="center"/>
              <w:rPr/>
            </w:pPr>
            <w:r w:rsidDel="00000000" w:rsidR="00000000" w:rsidRPr="00000000">
              <w:rPr/>
              <w:drawing>
                <wp:inline distB="114300" distT="114300" distL="114300" distR="114300">
                  <wp:extent cx="385636" cy="389274"/>
                  <wp:effectExtent b="0" l="0" r="0" t="0"/>
                  <wp:docPr id="22" name="image15.png"/>
                  <a:graphic>
                    <a:graphicData uri="http://schemas.openxmlformats.org/drawingml/2006/picture">
                      <pic:pic>
                        <pic:nvPicPr>
                          <pic:cNvPr id="0" name="image15.png"/>
                          <pic:cNvPicPr preferRelativeResize="0"/>
                        </pic:nvPicPr>
                        <pic:blipFill>
                          <a:blip r:embed="rId17"/>
                          <a:srcRect b="0" l="467" r="467" t="0"/>
                          <a:stretch>
                            <a:fillRect/>
                          </a:stretch>
                        </pic:blipFill>
                        <pic:spPr>
                          <a:xfrm>
                            <a:off x="0" y="0"/>
                            <a:ext cx="385636" cy="389274"/>
                          </a:xfrm>
                          <a:prstGeom prst="rect"/>
                          <a:ln/>
                        </pic:spPr>
                      </pic:pic>
                    </a:graphicData>
                  </a:graphic>
                </wp:inline>
              </w:drawing>
            </w:r>
            <w:r w:rsidDel="00000000" w:rsidR="00000000" w:rsidRPr="00000000">
              <w:rPr/>
              <w:drawing>
                <wp:inline distB="114300" distT="114300" distL="114300" distR="114300">
                  <wp:extent cx="385636" cy="389274"/>
                  <wp:effectExtent b="0" l="0" r="0" t="0"/>
                  <wp:docPr id="14" name="image15.png"/>
                  <a:graphic>
                    <a:graphicData uri="http://schemas.openxmlformats.org/drawingml/2006/picture">
                      <pic:pic>
                        <pic:nvPicPr>
                          <pic:cNvPr id="0" name="image15.png"/>
                          <pic:cNvPicPr preferRelativeResize="0"/>
                        </pic:nvPicPr>
                        <pic:blipFill>
                          <a:blip r:embed="rId17"/>
                          <a:srcRect b="0" l="467" r="467" t="0"/>
                          <a:stretch>
                            <a:fillRect/>
                          </a:stretch>
                        </pic:blipFill>
                        <pic:spPr>
                          <a:xfrm>
                            <a:off x="0" y="0"/>
                            <a:ext cx="385636" cy="389274"/>
                          </a:xfrm>
                          <a:prstGeom prst="rect"/>
                          <a:ln/>
                        </pic:spPr>
                      </pic:pic>
                    </a:graphicData>
                  </a:graphic>
                </wp:inline>
              </w:drawing>
            </w:r>
            <w:r w:rsidDel="00000000" w:rsidR="00000000" w:rsidRPr="00000000">
              <w:rPr/>
              <w:drawing>
                <wp:inline distB="114300" distT="114300" distL="114300" distR="114300">
                  <wp:extent cx="385636" cy="389274"/>
                  <wp:effectExtent b="0" l="0" r="0" t="0"/>
                  <wp:docPr id="42" name="image15.png"/>
                  <a:graphic>
                    <a:graphicData uri="http://schemas.openxmlformats.org/drawingml/2006/picture">
                      <pic:pic>
                        <pic:nvPicPr>
                          <pic:cNvPr id="0" name="image15.png"/>
                          <pic:cNvPicPr preferRelativeResize="0"/>
                        </pic:nvPicPr>
                        <pic:blipFill>
                          <a:blip r:embed="rId17"/>
                          <a:srcRect b="0" l="467" r="467" t="0"/>
                          <a:stretch>
                            <a:fillRect/>
                          </a:stretch>
                        </pic:blipFill>
                        <pic:spPr>
                          <a:xfrm>
                            <a:off x="0" y="0"/>
                            <a:ext cx="385636" cy="38927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6">
            <w:pPr>
              <w:widowControl w:val="0"/>
              <w:spacing w:line="240" w:lineRule="auto"/>
              <w:jc w:val="center"/>
              <w:rPr/>
            </w:pPr>
            <w:r w:rsidDel="00000000" w:rsidR="00000000" w:rsidRPr="00000000">
              <w:rPr/>
              <w:drawing>
                <wp:inline distB="114300" distT="114300" distL="114300" distR="114300">
                  <wp:extent cx="385636" cy="389274"/>
                  <wp:effectExtent b="0" l="0" r="0" t="0"/>
                  <wp:docPr id="10" name="image15.png"/>
                  <a:graphic>
                    <a:graphicData uri="http://schemas.openxmlformats.org/drawingml/2006/picture">
                      <pic:pic>
                        <pic:nvPicPr>
                          <pic:cNvPr id="0" name="image15.png"/>
                          <pic:cNvPicPr preferRelativeResize="0"/>
                        </pic:nvPicPr>
                        <pic:blipFill>
                          <a:blip r:embed="rId17"/>
                          <a:srcRect b="0" l="467" r="467" t="0"/>
                          <a:stretch>
                            <a:fillRect/>
                          </a:stretch>
                        </pic:blipFill>
                        <pic:spPr>
                          <a:xfrm>
                            <a:off x="0" y="0"/>
                            <a:ext cx="385636" cy="389274"/>
                          </a:xfrm>
                          <a:prstGeom prst="rect"/>
                          <a:ln/>
                        </pic:spPr>
                      </pic:pic>
                    </a:graphicData>
                  </a:graphic>
                </wp:inline>
              </w:drawing>
            </w:r>
            <w:r w:rsidDel="00000000" w:rsidR="00000000" w:rsidRPr="00000000">
              <w:rPr/>
              <w:drawing>
                <wp:inline distB="114300" distT="114300" distL="114300" distR="114300">
                  <wp:extent cx="385636" cy="389274"/>
                  <wp:effectExtent b="0" l="0" r="0" t="0"/>
                  <wp:docPr id="7" name="image15.png"/>
                  <a:graphic>
                    <a:graphicData uri="http://schemas.openxmlformats.org/drawingml/2006/picture">
                      <pic:pic>
                        <pic:nvPicPr>
                          <pic:cNvPr id="0" name="image15.png"/>
                          <pic:cNvPicPr preferRelativeResize="0"/>
                        </pic:nvPicPr>
                        <pic:blipFill>
                          <a:blip r:embed="rId17"/>
                          <a:srcRect b="0" l="467" r="467" t="0"/>
                          <a:stretch>
                            <a:fillRect/>
                          </a:stretch>
                        </pic:blipFill>
                        <pic:spPr>
                          <a:xfrm>
                            <a:off x="0" y="0"/>
                            <a:ext cx="385636" cy="389274"/>
                          </a:xfrm>
                          <a:prstGeom prst="rect"/>
                          <a:ln/>
                        </pic:spPr>
                      </pic:pic>
                    </a:graphicData>
                  </a:graphic>
                </wp:inline>
              </w:drawing>
            </w:r>
            <w:r w:rsidDel="00000000" w:rsidR="00000000" w:rsidRPr="00000000">
              <w:rPr/>
              <w:drawing>
                <wp:inline distB="114300" distT="114300" distL="114300" distR="114300">
                  <wp:extent cx="385636" cy="389274"/>
                  <wp:effectExtent b="0" l="0" r="0" t="0"/>
                  <wp:docPr id="5" name="image15.png"/>
                  <a:graphic>
                    <a:graphicData uri="http://schemas.openxmlformats.org/drawingml/2006/picture">
                      <pic:pic>
                        <pic:nvPicPr>
                          <pic:cNvPr id="0" name="image15.png"/>
                          <pic:cNvPicPr preferRelativeResize="0"/>
                        </pic:nvPicPr>
                        <pic:blipFill>
                          <a:blip r:embed="rId17"/>
                          <a:srcRect b="0" l="467" r="467" t="0"/>
                          <a:stretch>
                            <a:fillRect/>
                          </a:stretch>
                        </pic:blipFill>
                        <pic:spPr>
                          <a:xfrm>
                            <a:off x="0" y="0"/>
                            <a:ext cx="385636" cy="389274"/>
                          </a:xfrm>
                          <a:prstGeom prst="rect"/>
                          <a:ln/>
                        </pic:spPr>
                      </pic:pic>
                    </a:graphicData>
                  </a:graphic>
                </wp:inline>
              </w:drawing>
            </w:r>
            <w:r w:rsidDel="00000000" w:rsidR="00000000" w:rsidRPr="00000000">
              <w:rPr/>
              <w:drawing>
                <wp:inline distB="114300" distT="114300" distL="114300" distR="114300">
                  <wp:extent cx="385636" cy="389274"/>
                  <wp:effectExtent b="0" l="0" r="0" t="0"/>
                  <wp:docPr id="36" name="image15.png"/>
                  <a:graphic>
                    <a:graphicData uri="http://schemas.openxmlformats.org/drawingml/2006/picture">
                      <pic:pic>
                        <pic:nvPicPr>
                          <pic:cNvPr id="0" name="image15.png"/>
                          <pic:cNvPicPr preferRelativeResize="0"/>
                        </pic:nvPicPr>
                        <pic:blipFill>
                          <a:blip r:embed="rId17"/>
                          <a:srcRect b="0" l="467" r="467" t="0"/>
                          <a:stretch>
                            <a:fillRect/>
                          </a:stretch>
                        </pic:blipFill>
                        <pic:spPr>
                          <a:xfrm>
                            <a:off x="0" y="0"/>
                            <a:ext cx="385636" cy="389274"/>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7">
            <w:pPr>
              <w:rPr/>
            </w:pPr>
            <w:r w:rsidDel="00000000" w:rsidR="00000000" w:rsidRPr="00000000">
              <w:rPr>
                <w:rtl w:val="0"/>
              </w:rPr>
              <w:t xml:space="preserve">Social</w:t>
            </w:r>
          </w:p>
        </w:tc>
        <w:tc>
          <w:tcPr>
            <w:shd w:fill="auto" w:val="clear"/>
            <w:tcMar>
              <w:top w:w="100.0" w:type="dxa"/>
              <w:left w:w="100.0" w:type="dxa"/>
              <w:bottom w:w="100.0" w:type="dxa"/>
              <w:right w:w="100.0" w:type="dxa"/>
            </w:tcMar>
            <w:vAlign w:val="top"/>
          </w:tcPr>
          <w:p w:rsidR="00000000" w:rsidDel="00000000" w:rsidP="00000000" w:rsidRDefault="00000000" w:rsidRPr="00000000" w14:paraId="000000C8">
            <w:pPr>
              <w:widowControl w:val="0"/>
              <w:spacing w:line="240" w:lineRule="auto"/>
              <w:rPr/>
            </w:pPr>
            <w:r w:rsidDel="00000000" w:rsidR="00000000" w:rsidRPr="00000000">
              <w:rPr/>
              <w:drawing>
                <wp:inline distB="114300" distT="114300" distL="114300" distR="114300">
                  <wp:extent cx="385636" cy="389274"/>
                  <wp:effectExtent b="0" l="0" r="0" t="0"/>
                  <wp:docPr id="6" name="image16.png"/>
                  <a:graphic>
                    <a:graphicData uri="http://schemas.openxmlformats.org/drawingml/2006/picture">
                      <pic:pic>
                        <pic:nvPicPr>
                          <pic:cNvPr id="0" name="image16.png"/>
                          <pic:cNvPicPr preferRelativeResize="0"/>
                        </pic:nvPicPr>
                        <pic:blipFill>
                          <a:blip r:embed="rId18"/>
                          <a:srcRect b="0" l="467" r="467" t="0"/>
                          <a:stretch>
                            <a:fillRect/>
                          </a:stretch>
                        </pic:blipFill>
                        <pic:spPr>
                          <a:xfrm>
                            <a:off x="0" y="0"/>
                            <a:ext cx="385636" cy="38927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9">
            <w:pPr>
              <w:widowControl w:val="0"/>
              <w:spacing w:line="240" w:lineRule="auto"/>
              <w:jc w:val="left"/>
              <w:rPr/>
            </w:pPr>
            <w:r w:rsidDel="00000000" w:rsidR="00000000" w:rsidRPr="00000000">
              <w:rPr/>
              <w:drawing>
                <wp:inline distB="114300" distT="114300" distL="114300" distR="114300">
                  <wp:extent cx="385636" cy="389274"/>
                  <wp:effectExtent b="0" l="0" r="0" t="0"/>
                  <wp:docPr id="35" name="image16.png"/>
                  <a:graphic>
                    <a:graphicData uri="http://schemas.openxmlformats.org/drawingml/2006/picture">
                      <pic:pic>
                        <pic:nvPicPr>
                          <pic:cNvPr id="0" name="image16.png"/>
                          <pic:cNvPicPr preferRelativeResize="0"/>
                        </pic:nvPicPr>
                        <pic:blipFill>
                          <a:blip r:embed="rId18"/>
                          <a:srcRect b="0" l="467" r="467" t="0"/>
                          <a:stretch>
                            <a:fillRect/>
                          </a:stretch>
                        </pic:blipFill>
                        <pic:spPr>
                          <a:xfrm>
                            <a:off x="0" y="0"/>
                            <a:ext cx="385636" cy="389274"/>
                          </a:xfrm>
                          <a:prstGeom prst="rect"/>
                          <a:ln/>
                        </pic:spPr>
                      </pic:pic>
                    </a:graphicData>
                  </a:graphic>
                </wp:inline>
              </w:drawing>
            </w:r>
            <w:r w:rsidDel="00000000" w:rsidR="00000000" w:rsidRPr="00000000">
              <w:rPr/>
              <w:drawing>
                <wp:inline distB="114300" distT="114300" distL="114300" distR="114300">
                  <wp:extent cx="385636" cy="389274"/>
                  <wp:effectExtent b="0" l="0" r="0" t="0"/>
                  <wp:docPr id="20" name="image16.png"/>
                  <a:graphic>
                    <a:graphicData uri="http://schemas.openxmlformats.org/drawingml/2006/picture">
                      <pic:pic>
                        <pic:nvPicPr>
                          <pic:cNvPr id="0" name="image16.png"/>
                          <pic:cNvPicPr preferRelativeResize="0"/>
                        </pic:nvPicPr>
                        <pic:blipFill>
                          <a:blip r:embed="rId18"/>
                          <a:srcRect b="0" l="467" r="467" t="0"/>
                          <a:stretch>
                            <a:fillRect/>
                          </a:stretch>
                        </pic:blipFill>
                        <pic:spPr>
                          <a:xfrm>
                            <a:off x="0" y="0"/>
                            <a:ext cx="385636" cy="38927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A">
            <w:pPr>
              <w:widowControl w:val="0"/>
              <w:spacing w:line="240" w:lineRule="auto"/>
              <w:jc w:val="center"/>
              <w:rPr/>
            </w:pPr>
            <w:r w:rsidDel="00000000" w:rsidR="00000000" w:rsidRPr="00000000">
              <w:rPr/>
              <w:drawing>
                <wp:inline distB="114300" distT="114300" distL="114300" distR="114300">
                  <wp:extent cx="385636" cy="389274"/>
                  <wp:effectExtent b="0" l="0" r="0" t="0"/>
                  <wp:docPr id="21" name="image16.png"/>
                  <a:graphic>
                    <a:graphicData uri="http://schemas.openxmlformats.org/drawingml/2006/picture">
                      <pic:pic>
                        <pic:nvPicPr>
                          <pic:cNvPr id="0" name="image16.png"/>
                          <pic:cNvPicPr preferRelativeResize="0"/>
                        </pic:nvPicPr>
                        <pic:blipFill>
                          <a:blip r:embed="rId18"/>
                          <a:srcRect b="0" l="467" r="467" t="0"/>
                          <a:stretch>
                            <a:fillRect/>
                          </a:stretch>
                        </pic:blipFill>
                        <pic:spPr>
                          <a:xfrm>
                            <a:off x="0" y="0"/>
                            <a:ext cx="385636" cy="389274"/>
                          </a:xfrm>
                          <a:prstGeom prst="rect"/>
                          <a:ln/>
                        </pic:spPr>
                      </pic:pic>
                    </a:graphicData>
                  </a:graphic>
                </wp:inline>
              </w:drawing>
            </w:r>
            <w:r w:rsidDel="00000000" w:rsidR="00000000" w:rsidRPr="00000000">
              <w:rPr/>
              <w:drawing>
                <wp:inline distB="114300" distT="114300" distL="114300" distR="114300">
                  <wp:extent cx="385636" cy="389274"/>
                  <wp:effectExtent b="0" l="0" r="0" t="0"/>
                  <wp:docPr id="41" name="image16.png"/>
                  <a:graphic>
                    <a:graphicData uri="http://schemas.openxmlformats.org/drawingml/2006/picture">
                      <pic:pic>
                        <pic:nvPicPr>
                          <pic:cNvPr id="0" name="image16.png"/>
                          <pic:cNvPicPr preferRelativeResize="0"/>
                        </pic:nvPicPr>
                        <pic:blipFill>
                          <a:blip r:embed="rId18"/>
                          <a:srcRect b="0" l="467" r="467" t="0"/>
                          <a:stretch>
                            <a:fillRect/>
                          </a:stretch>
                        </pic:blipFill>
                        <pic:spPr>
                          <a:xfrm>
                            <a:off x="0" y="0"/>
                            <a:ext cx="385636" cy="389274"/>
                          </a:xfrm>
                          <a:prstGeom prst="rect"/>
                          <a:ln/>
                        </pic:spPr>
                      </pic:pic>
                    </a:graphicData>
                  </a:graphic>
                </wp:inline>
              </w:drawing>
            </w:r>
            <w:r w:rsidDel="00000000" w:rsidR="00000000" w:rsidRPr="00000000">
              <w:rPr/>
              <w:drawing>
                <wp:inline distB="114300" distT="114300" distL="114300" distR="114300">
                  <wp:extent cx="385636" cy="389274"/>
                  <wp:effectExtent b="0" l="0" r="0" t="0"/>
                  <wp:docPr id="19" name="image16.png"/>
                  <a:graphic>
                    <a:graphicData uri="http://schemas.openxmlformats.org/drawingml/2006/picture">
                      <pic:pic>
                        <pic:nvPicPr>
                          <pic:cNvPr id="0" name="image16.png"/>
                          <pic:cNvPicPr preferRelativeResize="0"/>
                        </pic:nvPicPr>
                        <pic:blipFill>
                          <a:blip r:embed="rId18"/>
                          <a:srcRect b="0" l="467" r="467" t="0"/>
                          <a:stretch>
                            <a:fillRect/>
                          </a:stretch>
                        </pic:blipFill>
                        <pic:spPr>
                          <a:xfrm>
                            <a:off x="0" y="0"/>
                            <a:ext cx="385636" cy="389274"/>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CB">
            <w:pPr>
              <w:widowControl w:val="0"/>
              <w:spacing w:line="240" w:lineRule="auto"/>
              <w:jc w:val="center"/>
              <w:rPr/>
            </w:pPr>
            <w:r w:rsidDel="00000000" w:rsidR="00000000" w:rsidRPr="00000000">
              <w:rPr/>
              <w:drawing>
                <wp:inline distB="114300" distT="114300" distL="114300" distR="114300">
                  <wp:extent cx="385636" cy="389274"/>
                  <wp:effectExtent b="0" l="0" r="0" t="0"/>
                  <wp:docPr id="2" name="image16.png"/>
                  <a:graphic>
                    <a:graphicData uri="http://schemas.openxmlformats.org/drawingml/2006/picture">
                      <pic:pic>
                        <pic:nvPicPr>
                          <pic:cNvPr id="0" name="image16.png"/>
                          <pic:cNvPicPr preferRelativeResize="0"/>
                        </pic:nvPicPr>
                        <pic:blipFill>
                          <a:blip r:embed="rId18"/>
                          <a:srcRect b="0" l="467" r="467" t="0"/>
                          <a:stretch>
                            <a:fillRect/>
                          </a:stretch>
                        </pic:blipFill>
                        <pic:spPr>
                          <a:xfrm>
                            <a:off x="0" y="0"/>
                            <a:ext cx="385636" cy="389274"/>
                          </a:xfrm>
                          <a:prstGeom prst="rect"/>
                          <a:ln/>
                        </pic:spPr>
                      </pic:pic>
                    </a:graphicData>
                  </a:graphic>
                </wp:inline>
              </w:drawing>
            </w:r>
            <w:r w:rsidDel="00000000" w:rsidR="00000000" w:rsidRPr="00000000">
              <w:rPr/>
              <w:drawing>
                <wp:inline distB="114300" distT="114300" distL="114300" distR="114300">
                  <wp:extent cx="385636" cy="389274"/>
                  <wp:effectExtent b="0" l="0" r="0" t="0"/>
                  <wp:docPr id="9" name="image16.png"/>
                  <a:graphic>
                    <a:graphicData uri="http://schemas.openxmlformats.org/drawingml/2006/picture">
                      <pic:pic>
                        <pic:nvPicPr>
                          <pic:cNvPr id="0" name="image16.png"/>
                          <pic:cNvPicPr preferRelativeResize="0"/>
                        </pic:nvPicPr>
                        <pic:blipFill>
                          <a:blip r:embed="rId18"/>
                          <a:srcRect b="0" l="467" r="467" t="0"/>
                          <a:stretch>
                            <a:fillRect/>
                          </a:stretch>
                        </pic:blipFill>
                        <pic:spPr>
                          <a:xfrm>
                            <a:off x="0" y="0"/>
                            <a:ext cx="385636" cy="389274"/>
                          </a:xfrm>
                          <a:prstGeom prst="rect"/>
                          <a:ln/>
                        </pic:spPr>
                      </pic:pic>
                    </a:graphicData>
                  </a:graphic>
                </wp:inline>
              </w:drawing>
            </w:r>
            <w:r w:rsidDel="00000000" w:rsidR="00000000" w:rsidRPr="00000000">
              <w:rPr/>
              <w:drawing>
                <wp:inline distB="114300" distT="114300" distL="114300" distR="114300">
                  <wp:extent cx="385636" cy="389274"/>
                  <wp:effectExtent b="0" l="0" r="0" t="0"/>
                  <wp:docPr id="40" name="image16.png"/>
                  <a:graphic>
                    <a:graphicData uri="http://schemas.openxmlformats.org/drawingml/2006/picture">
                      <pic:pic>
                        <pic:nvPicPr>
                          <pic:cNvPr id="0" name="image16.png"/>
                          <pic:cNvPicPr preferRelativeResize="0"/>
                        </pic:nvPicPr>
                        <pic:blipFill>
                          <a:blip r:embed="rId18"/>
                          <a:srcRect b="0" l="467" r="467" t="0"/>
                          <a:stretch>
                            <a:fillRect/>
                          </a:stretch>
                        </pic:blipFill>
                        <pic:spPr>
                          <a:xfrm>
                            <a:off x="0" y="0"/>
                            <a:ext cx="385636" cy="389274"/>
                          </a:xfrm>
                          <a:prstGeom prst="rect"/>
                          <a:ln/>
                        </pic:spPr>
                      </pic:pic>
                    </a:graphicData>
                  </a:graphic>
                </wp:inline>
              </w:drawing>
            </w:r>
            <w:r w:rsidDel="00000000" w:rsidR="00000000" w:rsidRPr="00000000">
              <w:rPr/>
              <w:drawing>
                <wp:inline distB="114300" distT="114300" distL="114300" distR="114300">
                  <wp:extent cx="385636" cy="389274"/>
                  <wp:effectExtent b="0" l="0" r="0" t="0"/>
                  <wp:docPr id="38" name="image16.png"/>
                  <a:graphic>
                    <a:graphicData uri="http://schemas.openxmlformats.org/drawingml/2006/picture">
                      <pic:pic>
                        <pic:nvPicPr>
                          <pic:cNvPr id="0" name="image16.png"/>
                          <pic:cNvPicPr preferRelativeResize="0"/>
                        </pic:nvPicPr>
                        <pic:blipFill>
                          <a:blip r:embed="rId18"/>
                          <a:srcRect b="0" l="467" r="467" t="0"/>
                          <a:stretch>
                            <a:fillRect/>
                          </a:stretch>
                        </pic:blipFill>
                        <pic:spPr>
                          <a:xfrm>
                            <a:off x="0" y="0"/>
                            <a:ext cx="385636" cy="389274"/>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C">
            <w:pPr>
              <w:widowControl w:val="0"/>
              <w:spacing w:line="240" w:lineRule="auto"/>
              <w:rPr/>
            </w:pPr>
            <w:r w:rsidDel="00000000" w:rsidR="00000000" w:rsidRPr="00000000">
              <w:rPr>
                <w:rtl w:val="0"/>
              </w:rPr>
              <w:t xml:space="preserve">Difficulté</w:t>
            </w:r>
          </w:p>
        </w:tc>
        <w:tc>
          <w:tcPr>
            <w:shd w:fill="auto" w:val="clear"/>
            <w:tcMar>
              <w:top w:w="100.0" w:type="dxa"/>
              <w:left w:w="100.0" w:type="dxa"/>
              <w:bottom w:w="100.0" w:type="dxa"/>
              <w:right w:w="100.0" w:type="dxa"/>
            </w:tcMar>
            <w:vAlign w:val="top"/>
          </w:tcPr>
          <w:p w:rsidR="00000000" w:rsidDel="00000000" w:rsidP="00000000" w:rsidRDefault="00000000" w:rsidRPr="00000000" w14:paraId="000000CD">
            <w:pPr>
              <w:widowControl w:val="0"/>
              <w:spacing w:line="240" w:lineRule="auto"/>
              <w:rPr/>
            </w:pPr>
            <w:r w:rsidDel="00000000" w:rsidR="00000000" w:rsidRPr="00000000">
              <w:rPr>
                <w:rtl w:val="0"/>
              </w:rPr>
              <w:t xml:space="preserve">Simple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CE">
            <w:pPr>
              <w:rPr/>
            </w:pPr>
            <w:r w:rsidDel="00000000" w:rsidR="00000000" w:rsidRPr="00000000">
              <w:rPr>
                <w:rtl w:val="0"/>
              </w:rPr>
              <w:t xml:space="preserve">Moyenne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F">
            <w:pPr>
              <w:widowControl w:val="0"/>
              <w:spacing w:line="240" w:lineRule="auto"/>
              <w:rPr/>
            </w:pPr>
            <w:r w:rsidDel="00000000" w:rsidR="00000000" w:rsidRPr="00000000">
              <w:rPr>
                <w:rtl w:val="0"/>
              </w:rPr>
              <w:t xml:space="preserve">Assez difficile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D0">
            <w:pPr>
              <w:rPr/>
            </w:pPr>
            <w:r w:rsidDel="00000000" w:rsidR="00000000" w:rsidRPr="00000000">
              <w:rPr>
                <w:rtl w:val="0"/>
              </w:rPr>
              <w:t xml:space="preserve">difficile et + </w:t>
            </w:r>
          </w:p>
        </w:tc>
      </w:tr>
    </w:tbl>
    <w:p w:rsidR="00000000" w:rsidDel="00000000" w:rsidP="00000000" w:rsidRDefault="00000000" w:rsidRPr="00000000" w14:paraId="000000D1">
      <w:pPr>
        <w:widowControl w:val="0"/>
        <w:spacing w:line="240" w:lineRule="auto"/>
        <w:rPr/>
      </w:pPr>
      <w:r w:rsidDel="00000000" w:rsidR="00000000" w:rsidRPr="00000000">
        <w:rPr>
          <w:rtl w:val="0"/>
        </w:rPr>
        <w:t xml:space="preserve">Exemple : “ </w:t>
      </w:r>
      <w:r w:rsidDel="00000000" w:rsidR="00000000" w:rsidRPr="00000000">
        <w:rPr/>
        <w:drawing>
          <wp:inline distB="114300" distT="114300" distL="114300" distR="114300">
            <wp:extent cx="385636" cy="389274"/>
            <wp:effectExtent b="0" l="0" r="0" t="0"/>
            <wp:docPr id="23" name="image15.png"/>
            <a:graphic>
              <a:graphicData uri="http://schemas.openxmlformats.org/drawingml/2006/picture">
                <pic:pic>
                  <pic:nvPicPr>
                    <pic:cNvPr id="0" name="image15.png"/>
                    <pic:cNvPicPr preferRelativeResize="0"/>
                  </pic:nvPicPr>
                  <pic:blipFill>
                    <a:blip r:embed="rId17"/>
                    <a:srcRect b="0" l="467" r="467" t="0"/>
                    <a:stretch>
                      <a:fillRect/>
                    </a:stretch>
                  </pic:blipFill>
                  <pic:spPr>
                    <a:xfrm>
                      <a:off x="0" y="0"/>
                      <a:ext cx="385636" cy="389274"/>
                    </a:xfrm>
                    <a:prstGeom prst="rect"/>
                    <a:ln/>
                  </pic:spPr>
                </pic:pic>
              </a:graphicData>
            </a:graphic>
          </wp:inline>
        </w:drawing>
      </w:r>
      <w:r w:rsidDel="00000000" w:rsidR="00000000" w:rsidRPr="00000000">
        <w:rPr>
          <w:rtl w:val="0"/>
        </w:rPr>
        <w:t xml:space="preserve"> - Simple”  (Qui serait affiché dans Martial) et </w:t>
      </w:r>
    </w:p>
    <w:p w:rsidR="00000000" w:rsidDel="00000000" w:rsidP="00000000" w:rsidRDefault="00000000" w:rsidRPr="00000000" w14:paraId="000000D2">
      <w:pPr>
        <w:widowControl w:val="0"/>
        <w:spacing w:line="240" w:lineRule="auto"/>
        <w:rPr/>
      </w:pPr>
      <w:r w:rsidDel="00000000" w:rsidR="00000000" w:rsidRPr="00000000">
        <w:rPr>
          <w:rtl w:val="0"/>
        </w:rPr>
        <w:t xml:space="preserve">“</w:t>
      </w:r>
      <w:r w:rsidDel="00000000" w:rsidR="00000000" w:rsidRPr="00000000">
        <w:rPr/>
        <w:drawing>
          <wp:inline distB="114300" distT="114300" distL="114300" distR="114300">
            <wp:extent cx="385636" cy="389274"/>
            <wp:effectExtent b="0" l="0" r="0" t="0"/>
            <wp:docPr id="33" name="image16.png"/>
            <a:graphic>
              <a:graphicData uri="http://schemas.openxmlformats.org/drawingml/2006/picture">
                <pic:pic>
                  <pic:nvPicPr>
                    <pic:cNvPr id="0" name="image16.png"/>
                    <pic:cNvPicPr preferRelativeResize="0"/>
                  </pic:nvPicPr>
                  <pic:blipFill>
                    <a:blip r:embed="rId18"/>
                    <a:srcRect b="0" l="467" r="467" t="0"/>
                    <a:stretch>
                      <a:fillRect/>
                    </a:stretch>
                  </pic:blipFill>
                  <pic:spPr>
                    <a:xfrm>
                      <a:off x="0" y="0"/>
                      <a:ext cx="385636" cy="389274"/>
                    </a:xfrm>
                    <a:prstGeom prst="rect"/>
                    <a:ln/>
                  </pic:spPr>
                </pic:pic>
              </a:graphicData>
            </a:graphic>
          </wp:inline>
        </w:drawing>
      </w:r>
      <w:r w:rsidDel="00000000" w:rsidR="00000000" w:rsidRPr="00000000">
        <w:rPr/>
        <w:drawing>
          <wp:inline distB="114300" distT="114300" distL="114300" distR="114300">
            <wp:extent cx="385636" cy="389274"/>
            <wp:effectExtent b="0" l="0" r="0" t="0"/>
            <wp:docPr id="27" name="image16.png"/>
            <a:graphic>
              <a:graphicData uri="http://schemas.openxmlformats.org/drawingml/2006/picture">
                <pic:pic>
                  <pic:nvPicPr>
                    <pic:cNvPr id="0" name="image16.png"/>
                    <pic:cNvPicPr preferRelativeResize="0"/>
                  </pic:nvPicPr>
                  <pic:blipFill>
                    <a:blip r:embed="rId18"/>
                    <a:srcRect b="0" l="467" r="467" t="0"/>
                    <a:stretch>
                      <a:fillRect/>
                    </a:stretch>
                  </pic:blipFill>
                  <pic:spPr>
                    <a:xfrm>
                      <a:off x="0" y="0"/>
                      <a:ext cx="385636" cy="389274"/>
                    </a:xfrm>
                    <a:prstGeom prst="rect"/>
                    <a:ln/>
                  </pic:spPr>
                </pic:pic>
              </a:graphicData>
            </a:graphic>
          </wp:inline>
        </w:drawing>
      </w:r>
      <w:r w:rsidDel="00000000" w:rsidR="00000000" w:rsidRPr="00000000">
        <w:rPr>
          <w:rtl w:val="0"/>
        </w:rPr>
        <w:t xml:space="preserve"> -  Moyenne” (Qui serait affiché dans Social)</w:t>
      </w:r>
    </w:p>
    <w:p w:rsidR="00000000" w:rsidDel="00000000" w:rsidP="00000000" w:rsidRDefault="00000000" w:rsidRPr="00000000" w14:paraId="000000D3">
      <w:pPr>
        <w:widowControl w:val="0"/>
        <w:spacing w:line="240" w:lineRule="auto"/>
        <w:rPr/>
      </w:pPr>
      <w:r w:rsidDel="00000000" w:rsidR="00000000" w:rsidRPr="00000000">
        <w:rPr>
          <w:rtl w:val="0"/>
        </w:rPr>
      </w:r>
    </w:p>
    <w:p w:rsidR="00000000" w:rsidDel="00000000" w:rsidP="00000000" w:rsidRDefault="00000000" w:rsidRPr="00000000" w14:paraId="000000D4">
      <w:pPr>
        <w:widowControl w:val="0"/>
        <w:spacing w:line="240" w:lineRule="auto"/>
        <w:rPr/>
      </w:pPr>
      <w:r w:rsidDel="00000000" w:rsidR="00000000" w:rsidRPr="00000000">
        <w:rPr>
          <w:rtl w:val="0"/>
        </w:rPr>
        <w:t xml:space="preserve">Le reste de l’entête ne change pas.</w:t>
      </w:r>
    </w:p>
    <w:p w:rsidR="00000000" w:rsidDel="00000000" w:rsidP="00000000" w:rsidRDefault="00000000" w:rsidRPr="00000000" w14:paraId="000000D5">
      <w:pPr>
        <w:widowControl w:val="0"/>
        <w:spacing w:line="240" w:lineRule="auto"/>
        <w:rPr/>
      </w:pPr>
      <w:r w:rsidDel="00000000" w:rsidR="00000000" w:rsidRPr="00000000">
        <w:rPr>
          <w:rtl w:val="0"/>
        </w:rPr>
      </w:r>
    </w:p>
    <w:p w:rsidR="00000000" w:rsidDel="00000000" w:rsidP="00000000" w:rsidRDefault="00000000" w:rsidRPr="00000000" w14:paraId="000000D6">
      <w:pPr>
        <w:widowControl w:val="0"/>
        <w:spacing w:line="240" w:lineRule="auto"/>
        <w:rPr/>
      </w:pPr>
      <w:r w:rsidDel="00000000" w:rsidR="00000000" w:rsidRPr="00000000">
        <w:br w:type="page"/>
      </w:r>
      <w:r w:rsidDel="00000000" w:rsidR="00000000" w:rsidRPr="00000000">
        <w:rPr>
          <w:rtl w:val="0"/>
        </w:rPr>
      </w:r>
    </w:p>
    <w:p w:rsidR="00000000" w:rsidDel="00000000" w:rsidP="00000000" w:rsidRDefault="00000000" w:rsidRPr="00000000" w14:paraId="000000D7">
      <w:pPr>
        <w:pStyle w:val="Heading3"/>
        <w:widowControl w:val="0"/>
        <w:spacing w:line="240" w:lineRule="auto"/>
        <w:rPr/>
      </w:pPr>
      <w:bookmarkStart w:colFirst="0" w:colLast="0" w:name="_wzxjetx3ugjg" w:id="23"/>
      <w:bookmarkEnd w:id="23"/>
      <w:r w:rsidDel="00000000" w:rsidR="00000000" w:rsidRPr="00000000">
        <w:rPr>
          <w:rtl w:val="0"/>
        </w:rPr>
        <w:t xml:space="preserve">Les onglets</w:t>
      </w:r>
    </w:p>
    <w:p w:rsidR="00000000" w:rsidDel="00000000" w:rsidP="00000000" w:rsidRDefault="00000000" w:rsidRPr="00000000" w14:paraId="000000D8">
      <w:pPr>
        <w:widowControl w:val="0"/>
        <w:spacing w:line="240" w:lineRule="auto"/>
        <w:rPr/>
      </w:pPr>
      <w:r w:rsidDel="00000000" w:rsidR="00000000" w:rsidRPr="00000000">
        <w:rPr>
          <w:rtl w:val="0"/>
        </w:rPr>
        <w:t xml:space="preserve">Les onglets sont les suivants.</w:t>
      </w:r>
    </w:p>
    <w:p w:rsidR="00000000" w:rsidDel="00000000" w:rsidP="00000000" w:rsidRDefault="00000000" w:rsidRPr="00000000" w14:paraId="000000D9">
      <w:pPr>
        <w:widowControl w:val="0"/>
        <w:spacing w:line="240" w:lineRule="auto"/>
        <w:rPr/>
      </w:pPr>
      <w:r w:rsidDel="00000000" w:rsidR="00000000" w:rsidRPr="00000000">
        <w:rPr>
          <w:rtl w:val="0"/>
        </w:rPr>
      </w:r>
    </w:p>
    <w:p w:rsidR="00000000" w:rsidDel="00000000" w:rsidP="00000000" w:rsidRDefault="00000000" w:rsidRPr="00000000" w14:paraId="000000DA">
      <w:pPr>
        <w:rPr/>
      </w:pPr>
      <w:r w:rsidDel="00000000" w:rsidR="00000000" w:rsidRPr="00000000">
        <w:rPr>
          <w:sz w:val="24"/>
          <w:szCs w:val="24"/>
        </w:rPr>
        <w:drawing>
          <wp:inline distB="114300" distT="114300" distL="114300" distR="114300">
            <wp:extent cx="5734050" cy="847725"/>
            <wp:effectExtent b="0" l="0" r="0" t="0"/>
            <wp:docPr id="25" name="image6.jpg"/>
            <a:graphic>
              <a:graphicData uri="http://schemas.openxmlformats.org/drawingml/2006/picture">
                <pic:pic>
                  <pic:nvPicPr>
                    <pic:cNvPr id="0" name="image6.jpg"/>
                    <pic:cNvPicPr preferRelativeResize="0"/>
                  </pic:nvPicPr>
                  <pic:blipFill>
                    <a:blip r:embed="rId16"/>
                    <a:srcRect b="44146" l="0" r="0" t="45389"/>
                    <a:stretch>
                      <a:fillRect/>
                    </a:stretch>
                  </pic:blipFill>
                  <pic:spPr>
                    <a:xfrm>
                      <a:off x="0" y="0"/>
                      <a:ext cx="5734050" cy="847725"/>
                    </a:xfrm>
                    <a:prstGeom prst="rect"/>
                    <a:ln/>
                  </pic:spPr>
                </pic:pic>
              </a:graphicData>
            </a:graphic>
          </wp:inline>
        </w:drawing>
      </w:r>
      <w:r w:rsidDel="00000000" w:rsidR="00000000" w:rsidRPr="00000000">
        <w:rPr>
          <w:rtl w:val="0"/>
        </w:rPr>
      </w:r>
    </w:p>
    <w:p w:rsidR="00000000" w:rsidDel="00000000" w:rsidP="00000000" w:rsidRDefault="00000000" w:rsidRPr="00000000" w14:paraId="000000DB">
      <w:pPr>
        <w:rPr/>
      </w:pPr>
      <w:r w:rsidDel="00000000" w:rsidR="00000000" w:rsidRPr="00000000">
        <w:rPr>
          <w:rtl w:val="0"/>
        </w:rPr>
      </w:r>
    </w:p>
    <w:p w:rsidR="00000000" w:rsidDel="00000000" w:rsidP="00000000" w:rsidRDefault="00000000" w:rsidRPr="00000000" w14:paraId="000000DC">
      <w:pPr>
        <w:rPr>
          <w:color w:val="000000"/>
          <w:sz w:val="22"/>
          <w:szCs w:val="22"/>
        </w:rPr>
      </w:pPr>
      <w:r w:rsidDel="00000000" w:rsidR="00000000" w:rsidRPr="00000000">
        <w:rPr>
          <w:rtl w:val="0"/>
        </w:rPr>
        <w:t xml:space="preserve">Pas besoin de l'onglet Xp</w:t>
      </w:r>
      <w:r w:rsidDel="00000000" w:rsidR="00000000" w:rsidRPr="00000000">
        <w:rPr>
          <w:rtl w:val="0"/>
        </w:rPr>
      </w:r>
    </w:p>
    <w:p w:rsidR="00000000" w:rsidDel="00000000" w:rsidP="00000000" w:rsidRDefault="00000000" w:rsidRPr="00000000" w14:paraId="000000DD">
      <w:pPr>
        <w:rPr/>
      </w:pPr>
      <w:r w:rsidDel="00000000" w:rsidR="00000000" w:rsidRPr="00000000">
        <w:rPr>
          <w:rtl w:val="0"/>
        </w:rPr>
      </w:r>
    </w:p>
    <w:p w:rsidR="00000000" w:rsidDel="00000000" w:rsidP="00000000" w:rsidRDefault="00000000" w:rsidRPr="00000000" w14:paraId="000000DE">
      <w:pPr>
        <w:pStyle w:val="Heading1"/>
        <w:jc w:val="left"/>
        <w:rPr/>
      </w:pPr>
      <w:bookmarkStart w:colFirst="0" w:colLast="0" w:name="_n5a3s9r7kjmu" w:id="24"/>
      <w:bookmarkEnd w:id="24"/>
      <w:r w:rsidDel="00000000" w:rsidR="00000000" w:rsidRPr="00000000">
        <w:br w:type="page"/>
      </w:r>
      <w:r w:rsidDel="00000000" w:rsidR="00000000" w:rsidRPr="00000000">
        <w:rPr>
          <w:rtl w:val="0"/>
        </w:rPr>
      </w:r>
    </w:p>
    <w:p w:rsidR="00000000" w:rsidDel="00000000" w:rsidP="00000000" w:rsidRDefault="00000000" w:rsidRPr="00000000" w14:paraId="000000DF">
      <w:pPr>
        <w:pStyle w:val="Heading1"/>
        <w:jc w:val="left"/>
        <w:rPr/>
      </w:pPr>
      <w:bookmarkStart w:colFirst="0" w:colLast="0" w:name="_37k8s2s4gtfr" w:id="25"/>
      <w:bookmarkEnd w:id="25"/>
      <w:r w:rsidDel="00000000" w:rsidR="00000000" w:rsidRPr="00000000">
        <w:rPr>
          <w:rtl w:val="0"/>
        </w:rPr>
        <w:t xml:space="preserve">Jet de dé : </w:t>
      </w:r>
      <w:r w:rsidDel="00000000" w:rsidR="00000000" w:rsidRPr="00000000">
        <w:rPr/>
        <w:drawing>
          <wp:inline distB="114300" distT="114300" distL="114300" distR="114300">
            <wp:extent cx="5731200" cy="3086100"/>
            <wp:effectExtent b="0" l="0" r="0" t="0"/>
            <wp:docPr id="26" name="image11.png"/>
            <a:graphic>
              <a:graphicData uri="http://schemas.openxmlformats.org/drawingml/2006/picture">
                <pic:pic>
                  <pic:nvPicPr>
                    <pic:cNvPr id="0" name="image11.png"/>
                    <pic:cNvPicPr preferRelativeResize="0"/>
                  </pic:nvPicPr>
                  <pic:blipFill>
                    <a:blip r:embed="rId19"/>
                    <a:srcRect b="0" l="0" r="0" t="0"/>
                    <a:stretch>
                      <a:fillRect/>
                    </a:stretch>
                  </pic:blipFill>
                  <pic:spPr>
                    <a:xfrm>
                      <a:off x="0" y="0"/>
                      <a:ext cx="5731200" cy="3086100"/>
                    </a:xfrm>
                    <a:prstGeom prst="rect"/>
                    <a:ln/>
                  </pic:spPr>
                </pic:pic>
              </a:graphicData>
            </a:graphic>
          </wp:inline>
        </w:drawing>
      </w:r>
      <w:r w:rsidDel="00000000" w:rsidR="00000000" w:rsidRPr="00000000">
        <w:rPr>
          <w:rtl w:val="0"/>
        </w:rPr>
      </w:r>
    </w:p>
    <w:p w:rsidR="00000000" w:rsidDel="00000000" w:rsidP="00000000" w:rsidRDefault="00000000" w:rsidRPr="00000000" w14:paraId="000000E0">
      <w:pPr>
        <w:rPr/>
      </w:pPr>
      <w:r w:rsidDel="00000000" w:rsidR="00000000" w:rsidRPr="00000000">
        <w:rPr>
          <w:rtl w:val="0"/>
        </w:rPr>
      </w:r>
    </w:p>
    <w:p w:rsidR="00000000" w:rsidDel="00000000" w:rsidP="00000000" w:rsidRDefault="00000000" w:rsidRPr="00000000" w14:paraId="000000E1">
      <w:pPr>
        <w:rPr>
          <w:sz w:val="24"/>
          <w:szCs w:val="24"/>
        </w:rPr>
      </w:pPr>
      <w:r w:rsidDel="00000000" w:rsidR="00000000" w:rsidRPr="00000000">
        <w:rPr>
          <w:sz w:val="24"/>
          <w:szCs w:val="24"/>
          <w:rtl w:val="0"/>
        </w:rPr>
        <w:t xml:space="preserve">Lors d’un jet de dé, un pop-up apparaît pour ajouter les variables du jet.</w:t>
      </w:r>
    </w:p>
    <w:p w:rsidR="00000000" w:rsidDel="00000000" w:rsidP="00000000" w:rsidRDefault="00000000" w:rsidRPr="00000000" w14:paraId="000000E2">
      <w:pPr>
        <w:rPr>
          <w:sz w:val="24"/>
          <w:szCs w:val="24"/>
        </w:rPr>
      </w:pPr>
      <w:r w:rsidDel="00000000" w:rsidR="00000000" w:rsidRPr="00000000">
        <w:rPr>
          <w:rtl w:val="0"/>
        </w:rPr>
      </w:r>
    </w:p>
    <w:p w:rsidR="00000000" w:rsidDel="00000000" w:rsidP="00000000" w:rsidRDefault="00000000" w:rsidRPr="00000000" w14:paraId="000000E3">
      <w:pPr>
        <w:rPr>
          <w:sz w:val="24"/>
          <w:szCs w:val="24"/>
        </w:rPr>
      </w:pPr>
      <w:r w:rsidDel="00000000" w:rsidR="00000000" w:rsidRPr="00000000">
        <w:rPr>
          <w:sz w:val="24"/>
          <w:szCs w:val="24"/>
          <w:rtl w:val="0"/>
        </w:rPr>
        <w:t xml:space="preserve">La zone d’anneau permet de sélectionner l’anneau, là où le nom est souligné désigne l’anneau choisi. (ici la terre).</w:t>
      </w:r>
    </w:p>
    <w:p w:rsidR="00000000" w:rsidDel="00000000" w:rsidP="00000000" w:rsidRDefault="00000000" w:rsidRPr="00000000" w14:paraId="000000E4">
      <w:pPr>
        <w:rPr>
          <w:sz w:val="24"/>
          <w:szCs w:val="24"/>
        </w:rPr>
      </w:pPr>
      <w:r w:rsidDel="00000000" w:rsidR="00000000" w:rsidRPr="00000000">
        <w:rPr>
          <w:rtl w:val="0"/>
        </w:rPr>
      </w:r>
      <w:r w:rsidDel="00000000" w:rsidR="00000000" w:rsidRPr="00000000">
        <w:drawing>
          <wp:anchor allowOverlap="1" behindDoc="0" distB="114300" distT="114300" distL="114300" distR="114300" hidden="0" layoutInCell="1" locked="0" relativeHeight="0" simplePos="0">
            <wp:simplePos x="0" y="0"/>
            <wp:positionH relativeFrom="column">
              <wp:posOffset>-142874</wp:posOffset>
            </wp:positionH>
            <wp:positionV relativeFrom="paragraph">
              <wp:posOffset>219075</wp:posOffset>
            </wp:positionV>
            <wp:extent cx="1428750" cy="1819275"/>
            <wp:effectExtent b="0" l="0" r="0" t="0"/>
            <wp:wrapSquare wrapText="bothSides" distB="114300" distT="114300" distL="114300" distR="114300"/>
            <wp:docPr id="17" name="image2.png"/>
            <a:graphic>
              <a:graphicData uri="http://schemas.openxmlformats.org/drawingml/2006/picture">
                <pic:pic>
                  <pic:nvPicPr>
                    <pic:cNvPr id="0" name="image2.png"/>
                    <pic:cNvPicPr preferRelativeResize="0"/>
                  </pic:nvPicPr>
                  <pic:blipFill>
                    <a:blip r:embed="rId20"/>
                    <a:srcRect b="0" l="0" r="0" t="0"/>
                    <a:stretch>
                      <a:fillRect/>
                    </a:stretch>
                  </pic:blipFill>
                  <pic:spPr>
                    <a:xfrm>
                      <a:off x="0" y="0"/>
                      <a:ext cx="1428750" cy="1819275"/>
                    </a:xfrm>
                    <a:prstGeom prst="rect"/>
                    <a:ln/>
                  </pic:spPr>
                </pic:pic>
              </a:graphicData>
            </a:graphic>
          </wp:anchor>
        </w:drawing>
      </w:r>
    </w:p>
    <w:p w:rsidR="00000000" w:rsidDel="00000000" w:rsidP="00000000" w:rsidRDefault="00000000" w:rsidRPr="00000000" w14:paraId="000000E5">
      <w:pPr>
        <w:rPr>
          <w:sz w:val="24"/>
          <w:szCs w:val="24"/>
        </w:rPr>
      </w:pPr>
      <w:r w:rsidDel="00000000" w:rsidR="00000000" w:rsidRPr="00000000">
        <w:rPr>
          <w:sz w:val="24"/>
          <w:szCs w:val="24"/>
          <w:rtl w:val="0"/>
        </w:rPr>
        <w:t xml:space="preserve">La Zone où l’on trouve “Artisanales et Stylisme” reprend juste les informations de la fiche. </w:t>
      </w:r>
    </w:p>
    <w:p w:rsidR="00000000" w:rsidDel="00000000" w:rsidP="00000000" w:rsidRDefault="00000000" w:rsidRPr="00000000" w14:paraId="000000E6">
      <w:pPr>
        <w:rPr>
          <w:sz w:val="24"/>
          <w:szCs w:val="24"/>
        </w:rPr>
      </w:pPr>
      <w:r w:rsidDel="00000000" w:rsidR="00000000" w:rsidRPr="00000000">
        <w:rPr>
          <w:rtl w:val="0"/>
        </w:rPr>
      </w:r>
    </w:p>
    <w:p w:rsidR="00000000" w:rsidDel="00000000" w:rsidP="00000000" w:rsidRDefault="00000000" w:rsidRPr="00000000" w14:paraId="000000E7">
      <w:pPr>
        <w:rPr>
          <w:sz w:val="24"/>
          <w:szCs w:val="24"/>
        </w:rPr>
      </w:pPr>
      <w:r w:rsidDel="00000000" w:rsidR="00000000" w:rsidRPr="00000000">
        <w:rPr>
          <w:sz w:val="24"/>
          <w:szCs w:val="24"/>
          <w:rtl w:val="0"/>
        </w:rPr>
        <w:t xml:space="preserve">D’ailleurs si le jet est provoqué par une Arcanes qui propose plusieurs compétences, alors là où il y a écrit “Styliste” devient une liste de sélection comme l’image d’à côté, avec la liste complète est qui modifierait la catégorie au dessus si jamais la compétence fait partie d’une autre catégorie que la première.</w:t>
      </w:r>
    </w:p>
    <w:p w:rsidR="00000000" w:rsidDel="00000000" w:rsidP="00000000" w:rsidRDefault="00000000" w:rsidRPr="00000000" w14:paraId="000000E8">
      <w:pPr>
        <w:rPr>
          <w:sz w:val="24"/>
          <w:szCs w:val="24"/>
        </w:rPr>
      </w:pPr>
      <w:r w:rsidDel="00000000" w:rsidR="00000000" w:rsidRPr="00000000">
        <w:rPr>
          <w:rtl w:val="0"/>
        </w:rPr>
      </w:r>
    </w:p>
    <w:p w:rsidR="00000000" w:rsidDel="00000000" w:rsidP="00000000" w:rsidRDefault="00000000" w:rsidRPr="00000000" w14:paraId="000000E9">
      <w:pPr>
        <w:rPr>
          <w:sz w:val="24"/>
          <w:szCs w:val="24"/>
        </w:rPr>
      </w:pPr>
      <w:r w:rsidDel="00000000" w:rsidR="00000000" w:rsidRPr="00000000">
        <w:rPr>
          <w:rtl w:val="0"/>
        </w:rPr>
      </w:r>
    </w:p>
    <w:p w:rsidR="00000000" w:rsidDel="00000000" w:rsidP="00000000" w:rsidRDefault="00000000" w:rsidRPr="00000000" w14:paraId="000000EA">
      <w:pPr>
        <w:rPr>
          <w:sz w:val="24"/>
          <w:szCs w:val="24"/>
        </w:rPr>
      </w:pPr>
      <w:r w:rsidDel="00000000" w:rsidR="00000000" w:rsidRPr="00000000">
        <w:rPr>
          <w:sz w:val="24"/>
          <w:szCs w:val="24"/>
          <w:rtl w:val="0"/>
        </w:rPr>
        <w:t xml:space="preserve">La zone info Rapide reprend juste ce qui est écrit sur la fiche dans le champ info rapide</w:t>
      </w:r>
    </w:p>
    <w:p w:rsidR="00000000" w:rsidDel="00000000" w:rsidP="00000000" w:rsidRDefault="00000000" w:rsidRPr="00000000" w14:paraId="000000EB">
      <w:pPr>
        <w:rPr>
          <w:sz w:val="24"/>
          <w:szCs w:val="24"/>
        </w:rPr>
      </w:pPr>
      <w:r w:rsidDel="00000000" w:rsidR="00000000" w:rsidRPr="00000000">
        <w:rPr>
          <w:sz w:val="24"/>
          <w:szCs w:val="24"/>
          <w:rtl w:val="0"/>
        </w:rPr>
        <w:br w:type="textWrapping"/>
        <w:t xml:space="preserve">Le champ difficulté est une liste : “Simple - 7” , “Normal - 10” …</w:t>
      </w:r>
    </w:p>
    <w:p w:rsidR="00000000" w:rsidDel="00000000" w:rsidP="00000000" w:rsidRDefault="00000000" w:rsidRPr="00000000" w14:paraId="000000EC">
      <w:pPr>
        <w:rPr>
          <w:sz w:val="24"/>
          <w:szCs w:val="24"/>
        </w:rPr>
      </w:pPr>
      <w:r w:rsidDel="00000000" w:rsidR="00000000" w:rsidRPr="00000000">
        <w:rPr>
          <w:rtl w:val="0"/>
        </w:rPr>
      </w:r>
    </w:p>
    <w:p w:rsidR="00000000" w:rsidDel="00000000" w:rsidP="00000000" w:rsidRDefault="00000000" w:rsidRPr="00000000" w14:paraId="000000ED">
      <w:pPr>
        <w:rPr>
          <w:sz w:val="24"/>
          <w:szCs w:val="24"/>
        </w:rPr>
      </w:pPr>
      <w:r w:rsidDel="00000000" w:rsidR="00000000" w:rsidRPr="00000000">
        <w:rPr>
          <w:sz w:val="24"/>
          <w:szCs w:val="24"/>
          <w:rtl w:val="0"/>
        </w:rPr>
        <w:t xml:space="preserve">Le champ modificateurs est juste numérique.</w:t>
      </w:r>
    </w:p>
    <w:p w:rsidR="00000000" w:rsidDel="00000000" w:rsidP="00000000" w:rsidRDefault="00000000" w:rsidRPr="00000000" w14:paraId="000000EE">
      <w:pPr>
        <w:rPr>
          <w:sz w:val="24"/>
          <w:szCs w:val="24"/>
        </w:rPr>
      </w:pPr>
      <w:r w:rsidDel="00000000" w:rsidR="00000000" w:rsidRPr="00000000">
        <w:rPr>
          <w:rtl w:val="0"/>
        </w:rPr>
      </w:r>
    </w:p>
    <w:p w:rsidR="00000000" w:rsidDel="00000000" w:rsidP="00000000" w:rsidRDefault="00000000" w:rsidRPr="00000000" w14:paraId="000000EF">
      <w:pPr>
        <w:rPr>
          <w:sz w:val="24"/>
          <w:szCs w:val="24"/>
        </w:rPr>
      </w:pPr>
      <w:r w:rsidDel="00000000" w:rsidR="00000000" w:rsidRPr="00000000">
        <w:rPr>
          <w:sz w:val="24"/>
          <w:szCs w:val="24"/>
          <w:rtl w:val="0"/>
        </w:rPr>
        <w:t xml:space="preserve">Le champ modificateurs final fait le calcul automatique les modificateur liés à la valeur de la compétence, le bonus de l’arcane, du modificateur flat du jet, des états, déséquilibre des aspect ..</w:t>
      </w:r>
    </w:p>
    <w:p w:rsidR="00000000" w:rsidDel="00000000" w:rsidP="00000000" w:rsidRDefault="00000000" w:rsidRPr="00000000" w14:paraId="000000F0">
      <w:pPr>
        <w:rPr>
          <w:sz w:val="24"/>
          <w:szCs w:val="24"/>
        </w:rPr>
      </w:pPr>
      <w:r w:rsidDel="00000000" w:rsidR="00000000" w:rsidRPr="00000000">
        <w:rPr>
          <w:rtl w:val="0"/>
        </w:rPr>
      </w:r>
    </w:p>
    <w:p w:rsidR="00000000" w:rsidDel="00000000" w:rsidP="00000000" w:rsidRDefault="00000000" w:rsidRPr="00000000" w14:paraId="000000F1">
      <w:pPr>
        <w:rPr>
          <w:sz w:val="24"/>
          <w:szCs w:val="24"/>
        </w:rPr>
      </w:pPr>
      <w:r w:rsidDel="00000000" w:rsidR="00000000" w:rsidRPr="00000000">
        <w:rPr>
          <w:sz w:val="24"/>
          <w:szCs w:val="24"/>
          <w:rtl w:val="0"/>
        </w:rPr>
        <w:t xml:space="preserve">Le champ point d’aspect est une case à cocher, le type dépend de l’anneau, si le test est en vide alors au choix pour l’utilisation entre Solaire ou Lunaire. ce qui fait 3 choses, si coché : </w:t>
      </w:r>
    </w:p>
    <w:p w:rsidR="00000000" w:rsidDel="00000000" w:rsidP="00000000" w:rsidRDefault="00000000" w:rsidRPr="00000000" w14:paraId="000000F2">
      <w:pPr>
        <w:numPr>
          <w:ilvl w:val="0"/>
          <w:numId w:val="2"/>
        </w:numPr>
        <w:ind w:left="720" w:hanging="360"/>
        <w:rPr>
          <w:sz w:val="24"/>
          <w:szCs w:val="24"/>
          <w:u w:val="none"/>
        </w:rPr>
      </w:pPr>
      <w:r w:rsidDel="00000000" w:rsidR="00000000" w:rsidRPr="00000000">
        <w:rPr>
          <w:sz w:val="24"/>
          <w:szCs w:val="24"/>
          <w:rtl w:val="0"/>
        </w:rPr>
        <w:t xml:space="preserve">elle double la valeur de l’anneau (soit le nombre de dé 6 lancé</w:t>
      </w:r>
    </w:p>
    <w:p w:rsidR="00000000" w:rsidDel="00000000" w:rsidP="00000000" w:rsidRDefault="00000000" w:rsidRPr="00000000" w14:paraId="000000F3">
      <w:pPr>
        <w:numPr>
          <w:ilvl w:val="0"/>
          <w:numId w:val="2"/>
        </w:numPr>
        <w:ind w:left="720" w:hanging="360"/>
        <w:rPr>
          <w:sz w:val="24"/>
          <w:szCs w:val="24"/>
          <w:u w:val="none"/>
        </w:rPr>
      </w:pPr>
      <w:r w:rsidDel="00000000" w:rsidR="00000000" w:rsidRPr="00000000">
        <w:rPr>
          <w:sz w:val="24"/>
          <w:szCs w:val="24"/>
          <w:rtl w:val="0"/>
        </w:rPr>
        <w:t xml:space="preserve">elle retire un point d‘aspect de la fiche en lien avec son type</w:t>
      </w:r>
    </w:p>
    <w:p w:rsidR="00000000" w:rsidDel="00000000" w:rsidP="00000000" w:rsidRDefault="00000000" w:rsidRPr="00000000" w14:paraId="000000F4">
      <w:pPr>
        <w:numPr>
          <w:ilvl w:val="0"/>
          <w:numId w:val="2"/>
        </w:numPr>
        <w:ind w:left="720" w:hanging="360"/>
        <w:rPr>
          <w:sz w:val="24"/>
          <w:szCs w:val="24"/>
          <w:u w:val="none"/>
        </w:rPr>
      </w:pPr>
      <w:r w:rsidDel="00000000" w:rsidR="00000000" w:rsidRPr="00000000">
        <w:rPr>
          <w:sz w:val="24"/>
          <w:szCs w:val="24"/>
          <w:rtl w:val="0"/>
        </w:rPr>
        <w:t xml:space="preserve">elle ajoute +1 vers l’aspect en question sur la jauge</w:t>
      </w:r>
      <w:r w:rsidDel="00000000" w:rsidR="00000000" w:rsidRPr="00000000">
        <w:rPr>
          <w:rtl w:val="0"/>
        </w:rPr>
      </w:r>
    </w:p>
    <w:p w:rsidR="00000000" w:rsidDel="00000000" w:rsidP="00000000" w:rsidRDefault="00000000" w:rsidRPr="00000000" w14:paraId="000000F5">
      <w:pPr>
        <w:jc w:val="both"/>
        <w:rPr/>
      </w:pPr>
      <w:r w:rsidDel="00000000" w:rsidR="00000000" w:rsidRPr="00000000">
        <w:rPr>
          <w:rtl w:val="0"/>
        </w:rPr>
      </w:r>
    </w:p>
    <w:tbl>
      <w:tblPr>
        <w:tblStyle w:val="Table3"/>
        <w:tblW w:w="6017.007874015749"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08.5039370078744"/>
        <w:gridCol w:w="3008.5039370078744"/>
        <w:tblGridChange w:id="0">
          <w:tblGrid>
            <w:gridCol w:w="3008.5039370078744"/>
            <w:gridCol w:w="3008.5039370078744"/>
          </w:tblGrid>
        </w:tblGridChange>
      </w:tblGrid>
      <w:tr>
        <w:trPr>
          <w:cantSplit w:val="0"/>
          <w:tblHeader w:val="0"/>
        </w:trPr>
        <w:tc>
          <w:tcPr>
            <w:shd w:fill="000000" w:val="clear"/>
          </w:tcPr>
          <w:p w:rsidR="00000000" w:rsidDel="00000000" w:rsidP="00000000" w:rsidRDefault="00000000" w:rsidRPr="00000000" w14:paraId="000000F6">
            <w:pPr>
              <w:jc w:val="center"/>
              <w:rPr>
                <w:b w:val="1"/>
                <w:bCs w:val="1"/>
                <w:color w:val="ffffff"/>
              </w:rPr>
            </w:pPr>
            <w:r w:rsidDel="00000000" w:rsidR="00000000" w:rsidRPr="00000000">
              <w:rPr>
                <w:b w:val="1"/>
                <w:bCs w:val="1"/>
                <w:color w:val="ffffff"/>
                <w:rtl w:val="0"/>
              </w:rPr>
              <w:t xml:space="preserve">Catégorie</w:t>
            </w:r>
          </w:p>
        </w:tc>
        <w:tc>
          <w:tcPr>
            <w:shd w:fill="000000" w:val="clear"/>
          </w:tcPr>
          <w:p w:rsidR="00000000" w:rsidDel="00000000" w:rsidP="00000000" w:rsidRDefault="00000000" w:rsidRPr="00000000" w14:paraId="000000F7">
            <w:pPr>
              <w:jc w:val="center"/>
              <w:rPr>
                <w:b w:val="1"/>
                <w:bCs w:val="1"/>
                <w:color w:val="ffffff"/>
              </w:rPr>
            </w:pPr>
            <w:r w:rsidDel="00000000" w:rsidR="00000000" w:rsidRPr="00000000">
              <w:rPr>
                <w:b w:val="1"/>
                <w:bCs w:val="1"/>
                <w:color w:val="ffffff"/>
                <w:rtl w:val="0"/>
              </w:rPr>
              <w:t xml:space="preserve">Anneaux</w:t>
            </w:r>
          </w:p>
        </w:tc>
      </w:tr>
      <w:tr>
        <w:trPr>
          <w:cantSplit w:val="0"/>
          <w:tblHeader w:val="0"/>
        </w:trPr>
        <w:tc>
          <w:tcPr/>
          <w:p w:rsidR="00000000" w:rsidDel="00000000" w:rsidP="00000000" w:rsidRDefault="00000000" w:rsidRPr="00000000" w14:paraId="000000F8">
            <w:pPr>
              <w:rPr/>
            </w:pPr>
            <w:r w:rsidDel="00000000" w:rsidR="00000000" w:rsidRPr="00000000">
              <w:rPr>
                <w:rtl w:val="0"/>
              </w:rPr>
              <w:t xml:space="preserve">Aspect Solaire</w:t>
            </w:r>
          </w:p>
        </w:tc>
        <w:tc>
          <w:tcPr/>
          <w:p w:rsidR="00000000" w:rsidDel="00000000" w:rsidP="00000000" w:rsidRDefault="00000000" w:rsidRPr="00000000" w14:paraId="000000F9">
            <w:pPr>
              <w:widowControl w:val="0"/>
              <w:spacing w:line="240" w:lineRule="auto"/>
              <w:jc w:val="center"/>
              <w:rPr/>
            </w:pPr>
            <w:r w:rsidDel="00000000" w:rsidR="00000000" w:rsidRPr="00000000">
              <w:rPr>
                <w:rtl w:val="0"/>
              </w:rPr>
              <w:t xml:space="preserve">AIR et FEU</w:t>
            </w:r>
          </w:p>
        </w:tc>
      </w:tr>
      <w:tr>
        <w:trPr>
          <w:cantSplit w:val="0"/>
          <w:tblHeader w:val="0"/>
        </w:trPr>
        <w:tc>
          <w:tcPr/>
          <w:p w:rsidR="00000000" w:rsidDel="00000000" w:rsidP="00000000" w:rsidRDefault="00000000" w:rsidRPr="00000000" w14:paraId="000000FA">
            <w:pPr>
              <w:rPr/>
            </w:pPr>
            <w:r w:rsidDel="00000000" w:rsidR="00000000" w:rsidRPr="00000000">
              <w:rPr>
                <w:rtl w:val="0"/>
              </w:rPr>
              <w:t xml:space="preserve">Aspect Neutre</w:t>
            </w:r>
          </w:p>
        </w:tc>
        <w:tc>
          <w:tcPr/>
          <w:p w:rsidR="00000000" w:rsidDel="00000000" w:rsidP="00000000" w:rsidRDefault="00000000" w:rsidRPr="00000000" w14:paraId="000000FB">
            <w:pPr>
              <w:widowControl w:val="0"/>
              <w:spacing w:line="240" w:lineRule="auto"/>
              <w:jc w:val="center"/>
              <w:rPr/>
            </w:pPr>
            <w:r w:rsidDel="00000000" w:rsidR="00000000" w:rsidRPr="00000000">
              <w:rPr>
                <w:rtl w:val="0"/>
              </w:rPr>
              <w:t xml:space="preserve">VIDE</w:t>
            </w:r>
          </w:p>
        </w:tc>
      </w:tr>
      <w:tr>
        <w:trPr>
          <w:cantSplit w:val="0"/>
          <w:tblHeader w:val="0"/>
        </w:trPr>
        <w:tc>
          <w:tcPr/>
          <w:p w:rsidR="00000000" w:rsidDel="00000000" w:rsidP="00000000" w:rsidRDefault="00000000" w:rsidRPr="00000000" w14:paraId="000000FC">
            <w:pPr>
              <w:rPr/>
            </w:pPr>
            <w:r w:rsidDel="00000000" w:rsidR="00000000" w:rsidRPr="00000000">
              <w:rPr>
                <w:rtl w:val="0"/>
              </w:rPr>
              <w:t xml:space="preserve">Aspect Lunaire</w:t>
            </w:r>
          </w:p>
        </w:tc>
        <w:tc>
          <w:tcPr/>
          <w:p w:rsidR="00000000" w:rsidDel="00000000" w:rsidP="00000000" w:rsidRDefault="00000000" w:rsidRPr="00000000" w14:paraId="000000FD">
            <w:pPr>
              <w:widowControl w:val="0"/>
              <w:spacing w:line="240" w:lineRule="auto"/>
              <w:jc w:val="center"/>
              <w:rPr/>
            </w:pPr>
            <w:r w:rsidDel="00000000" w:rsidR="00000000" w:rsidRPr="00000000">
              <w:rPr>
                <w:rtl w:val="0"/>
              </w:rPr>
              <w:t xml:space="preserve">EAU et TERRE</w:t>
            </w:r>
          </w:p>
        </w:tc>
      </w:tr>
    </w:tbl>
    <w:p w:rsidR="00000000" w:rsidDel="00000000" w:rsidP="00000000" w:rsidRDefault="00000000" w:rsidRPr="00000000" w14:paraId="000000FE">
      <w:pPr>
        <w:rPr>
          <w:sz w:val="24"/>
          <w:szCs w:val="24"/>
        </w:rPr>
      </w:pPr>
      <w:r w:rsidDel="00000000" w:rsidR="00000000" w:rsidRPr="00000000">
        <w:rPr>
          <w:rtl w:val="0"/>
        </w:rPr>
      </w:r>
    </w:p>
    <w:p w:rsidR="00000000" w:rsidDel="00000000" w:rsidP="00000000" w:rsidRDefault="00000000" w:rsidRPr="00000000" w14:paraId="000000FF">
      <w:pPr>
        <w:rPr>
          <w:sz w:val="24"/>
          <w:szCs w:val="24"/>
        </w:rPr>
      </w:pPr>
      <w:r w:rsidDel="00000000" w:rsidR="00000000" w:rsidRPr="00000000">
        <w:rPr>
          <w:sz w:val="24"/>
          <w:szCs w:val="24"/>
          <w:rtl w:val="0"/>
        </w:rPr>
        <w:t xml:space="preserve">Le champ Assistance est une case à cocher. Son effet est de doubler l’anneau et donc le nombre de dé sans changer les aspects ou la jauge.</w:t>
      </w:r>
    </w:p>
    <w:p w:rsidR="00000000" w:rsidDel="00000000" w:rsidP="00000000" w:rsidRDefault="00000000" w:rsidRPr="00000000" w14:paraId="00000100">
      <w:pPr>
        <w:rPr>
          <w:sz w:val="24"/>
          <w:szCs w:val="24"/>
        </w:rPr>
      </w:pPr>
      <w:r w:rsidDel="00000000" w:rsidR="00000000" w:rsidRPr="00000000">
        <w:rPr>
          <w:rtl w:val="0"/>
        </w:rPr>
      </w:r>
    </w:p>
    <w:p w:rsidR="00000000" w:rsidDel="00000000" w:rsidP="00000000" w:rsidRDefault="00000000" w:rsidRPr="00000000" w14:paraId="00000101">
      <w:pPr>
        <w:rPr>
          <w:sz w:val="24"/>
          <w:szCs w:val="24"/>
        </w:rPr>
      </w:pPr>
      <w:r w:rsidDel="00000000" w:rsidR="00000000" w:rsidRPr="00000000">
        <w:rPr>
          <w:sz w:val="24"/>
          <w:szCs w:val="24"/>
          <w:rtl w:val="0"/>
        </w:rPr>
        <w:t xml:space="preserve">Si  point d’aspect et Assistance sont les 2 cochés alors au lieu de doubler le nombre de l’anneau, on le triple</w:t>
      </w:r>
    </w:p>
    <w:p w:rsidR="00000000" w:rsidDel="00000000" w:rsidP="00000000" w:rsidRDefault="00000000" w:rsidRPr="00000000" w14:paraId="00000102">
      <w:pPr>
        <w:rPr>
          <w:sz w:val="24"/>
          <w:szCs w:val="24"/>
        </w:rPr>
      </w:pPr>
      <w:r w:rsidDel="00000000" w:rsidR="00000000" w:rsidRPr="00000000">
        <w:rPr>
          <w:rtl w:val="0"/>
        </w:rPr>
      </w:r>
    </w:p>
    <w:p w:rsidR="00000000" w:rsidDel="00000000" w:rsidP="00000000" w:rsidRDefault="00000000" w:rsidRPr="00000000" w14:paraId="00000103">
      <w:pPr>
        <w:rPr>
          <w:sz w:val="24"/>
          <w:szCs w:val="24"/>
        </w:rPr>
      </w:pPr>
      <w:r w:rsidDel="00000000" w:rsidR="00000000" w:rsidRPr="00000000">
        <w:rPr>
          <w:sz w:val="24"/>
          <w:szCs w:val="24"/>
          <w:rtl w:val="0"/>
        </w:rPr>
        <w:t xml:space="preserve">Exemple Air à 2, si assister ou point aspect, on considère à 4 et si les 2 en même temps alors à 6. </w:t>
      </w:r>
    </w:p>
    <w:p w:rsidR="00000000" w:rsidDel="00000000" w:rsidP="00000000" w:rsidRDefault="00000000" w:rsidRPr="00000000" w14:paraId="00000104">
      <w:pPr>
        <w:pStyle w:val="Heading2"/>
        <w:rPr/>
      </w:pPr>
      <w:bookmarkStart w:colFirst="0" w:colLast="0" w:name="_qqz3t5ucnqaz" w:id="26"/>
      <w:bookmarkEnd w:id="26"/>
      <w:r w:rsidDel="00000000" w:rsidR="00000000" w:rsidRPr="00000000">
        <w:rPr>
          <w:rtl w:val="0"/>
        </w:rPr>
        <w:t xml:space="preserve">Info Chat</w:t>
      </w:r>
    </w:p>
    <w:p w:rsidR="00000000" w:rsidDel="00000000" w:rsidP="00000000" w:rsidRDefault="00000000" w:rsidRPr="00000000" w14:paraId="00000105">
      <w:pPr>
        <w:rPr/>
      </w:pPr>
      <w:r w:rsidDel="00000000" w:rsidR="00000000" w:rsidRPr="00000000">
        <w:rPr>
          <w:rtl w:val="0"/>
        </w:rPr>
        <w:t xml:space="preserve">Sur le chat, lorsque le jet est lancé, on retrouve, les infos suivant</w:t>
      </w:r>
    </w:p>
    <w:p w:rsidR="00000000" w:rsidDel="00000000" w:rsidP="00000000" w:rsidRDefault="00000000" w:rsidRPr="00000000" w14:paraId="00000106">
      <w:pPr>
        <w:numPr>
          <w:ilvl w:val="0"/>
          <w:numId w:val="4"/>
        </w:numPr>
        <w:ind w:left="720" w:hanging="360"/>
        <w:rPr>
          <w:u w:val="none"/>
        </w:rPr>
      </w:pPr>
      <w:r w:rsidDel="00000000" w:rsidR="00000000" w:rsidRPr="00000000">
        <w:rPr>
          <w:rtl w:val="0"/>
        </w:rPr>
        <w:t xml:space="preserve">Le nom du perso</w:t>
      </w:r>
    </w:p>
    <w:p w:rsidR="00000000" w:rsidDel="00000000" w:rsidP="00000000" w:rsidRDefault="00000000" w:rsidRPr="00000000" w14:paraId="00000107">
      <w:pPr>
        <w:numPr>
          <w:ilvl w:val="0"/>
          <w:numId w:val="4"/>
        </w:numPr>
        <w:ind w:left="720" w:hanging="360"/>
        <w:rPr>
          <w:u w:val="none"/>
        </w:rPr>
      </w:pPr>
      <w:r w:rsidDel="00000000" w:rsidR="00000000" w:rsidRPr="00000000">
        <w:rPr>
          <w:rtl w:val="0"/>
        </w:rPr>
        <w:t xml:space="preserve">le portrait, l'icône de l’anneau</w:t>
      </w:r>
    </w:p>
    <w:p w:rsidR="00000000" w:rsidDel="00000000" w:rsidP="00000000" w:rsidRDefault="00000000" w:rsidRPr="00000000" w14:paraId="00000108">
      <w:pPr>
        <w:numPr>
          <w:ilvl w:val="0"/>
          <w:numId w:val="4"/>
        </w:numPr>
        <w:ind w:left="720" w:hanging="360"/>
        <w:rPr>
          <w:u w:val="none"/>
        </w:rPr>
      </w:pPr>
      <w:r w:rsidDel="00000000" w:rsidR="00000000" w:rsidRPr="00000000">
        <w:rPr>
          <w:rtl w:val="0"/>
        </w:rPr>
        <w:t xml:space="preserve">le nom de la compétence</w:t>
      </w:r>
    </w:p>
    <w:p w:rsidR="00000000" w:rsidDel="00000000" w:rsidP="00000000" w:rsidRDefault="00000000" w:rsidRPr="00000000" w14:paraId="00000109">
      <w:pPr>
        <w:numPr>
          <w:ilvl w:val="0"/>
          <w:numId w:val="4"/>
        </w:numPr>
        <w:ind w:left="720" w:hanging="360"/>
        <w:rPr>
          <w:u w:val="none"/>
        </w:rPr>
      </w:pPr>
      <w:r w:rsidDel="00000000" w:rsidR="00000000" w:rsidRPr="00000000">
        <w:rPr>
          <w:rtl w:val="0"/>
        </w:rPr>
        <w:t xml:space="preserve">le nom de l’item utilisé pour le jet (Arcanes, Armes..) qui est aussi un lien vers l’item</w:t>
      </w:r>
    </w:p>
    <w:p w:rsidR="00000000" w:rsidDel="00000000" w:rsidP="00000000" w:rsidRDefault="00000000" w:rsidRPr="00000000" w14:paraId="0000010A">
      <w:pPr>
        <w:numPr>
          <w:ilvl w:val="0"/>
          <w:numId w:val="4"/>
        </w:numPr>
        <w:ind w:left="720" w:hanging="360"/>
        <w:rPr>
          <w:u w:val="none"/>
        </w:rPr>
      </w:pPr>
      <w:r w:rsidDel="00000000" w:rsidR="00000000" w:rsidRPr="00000000">
        <w:rPr>
          <w:rtl w:val="0"/>
        </w:rPr>
        <w:t xml:space="preserve">la difficulté du jet</w:t>
      </w:r>
    </w:p>
    <w:p w:rsidR="00000000" w:rsidDel="00000000" w:rsidP="00000000" w:rsidRDefault="00000000" w:rsidRPr="00000000" w14:paraId="0000010B">
      <w:pPr>
        <w:numPr>
          <w:ilvl w:val="0"/>
          <w:numId w:val="4"/>
        </w:numPr>
        <w:ind w:left="720" w:hanging="360"/>
        <w:rPr>
          <w:u w:val="none"/>
        </w:rPr>
      </w:pPr>
      <w:r w:rsidDel="00000000" w:rsidR="00000000" w:rsidRPr="00000000">
        <w:rPr>
          <w:rtl w:val="0"/>
        </w:rPr>
        <w:t xml:space="preserve">un logo uniquement visible si on a utilisé un aspect</w:t>
      </w:r>
    </w:p>
    <w:p w:rsidR="00000000" w:rsidDel="00000000" w:rsidP="00000000" w:rsidRDefault="00000000" w:rsidRPr="00000000" w14:paraId="0000010C">
      <w:pPr>
        <w:numPr>
          <w:ilvl w:val="0"/>
          <w:numId w:val="4"/>
        </w:numPr>
        <w:ind w:left="720" w:hanging="360"/>
      </w:pPr>
      <w:r w:rsidDel="00000000" w:rsidR="00000000" w:rsidRPr="00000000">
        <w:rPr>
          <w:rtl w:val="0"/>
        </w:rPr>
        <w:t xml:space="preserve">un logo uniquement visible si on a utilisé une assistance</w:t>
      </w:r>
    </w:p>
    <w:p w:rsidR="00000000" w:rsidDel="00000000" w:rsidP="00000000" w:rsidRDefault="00000000" w:rsidRPr="00000000" w14:paraId="0000010D">
      <w:pPr>
        <w:numPr>
          <w:ilvl w:val="0"/>
          <w:numId w:val="4"/>
        </w:numPr>
        <w:ind w:left="720" w:hanging="360"/>
        <w:rPr>
          <w:u w:val="none"/>
        </w:rPr>
      </w:pPr>
      <w:r w:rsidDel="00000000" w:rsidR="00000000" w:rsidRPr="00000000">
        <w:rPr>
          <w:rtl w:val="0"/>
        </w:rPr>
        <w:t xml:space="preserve">l’ensemble des dé et le résultat de chacun</w:t>
      </w:r>
    </w:p>
    <w:p w:rsidR="00000000" w:rsidDel="00000000" w:rsidP="00000000" w:rsidRDefault="00000000" w:rsidRPr="00000000" w14:paraId="0000010E">
      <w:pPr>
        <w:numPr>
          <w:ilvl w:val="0"/>
          <w:numId w:val="4"/>
        </w:numPr>
        <w:ind w:left="720" w:hanging="360"/>
        <w:rPr>
          <w:u w:val="none"/>
        </w:rPr>
      </w:pPr>
      <w:r w:rsidDel="00000000" w:rsidR="00000000" w:rsidRPr="00000000">
        <w:rPr>
          <w:rtl w:val="0"/>
        </w:rPr>
        <w:t xml:space="preserve">le résultat total</w:t>
      </w:r>
    </w:p>
    <w:p w:rsidR="00000000" w:rsidDel="00000000" w:rsidP="00000000" w:rsidRDefault="00000000" w:rsidRPr="00000000" w14:paraId="0000010F">
      <w:pPr>
        <w:numPr>
          <w:ilvl w:val="0"/>
          <w:numId w:val="4"/>
        </w:numPr>
        <w:ind w:left="720" w:hanging="360"/>
        <w:rPr>
          <w:u w:val="none"/>
        </w:rPr>
      </w:pPr>
      <w:r w:rsidDel="00000000" w:rsidR="00000000" w:rsidRPr="00000000">
        <w:rPr>
          <w:rtl w:val="0"/>
        </w:rPr>
        <w:t xml:space="preserve">si c’est une réussite ou un échec.</w:t>
      </w:r>
      <w:r w:rsidDel="00000000" w:rsidR="00000000" w:rsidRPr="00000000">
        <w:rPr>
          <w:rtl w:val="0"/>
        </w:rPr>
      </w:r>
    </w:p>
    <w:p w:rsidR="00000000" w:rsidDel="00000000" w:rsidP="00000000" w:rsidRDefault="00000000" w:rsidRPr="00000000" w14:paraId="00000110">
      <w:pPr>
        <w:pStyle w:val="Heading2"/>
        <w:rPr/>
      </w:pPr>
      <w:bookmarkStart w:colFirst="0" w:colLast="0" w:name="_lcc15y3q6rj1" w:id="27"/>
      <w:bookmarkEnd w:id="27"/>
      <w:r w:rsidDel="00000000" w:rsidR="00000000" w:rsidRPr="00000000">
        <w:br w:type="page"/>
      </w:r>
      <w:r w:rsidDel="00000000" w:rsidR="00000000" w:rsidRPr="00000000">
        <w:rPr>
          <w:rtl w:val="0"/>
        </w:rPr>
      </w:r>
    </w:p>
    <w:p w:rsidR="00000000" w:rsidDel="00000000" w:rsidP="00000000" w:rsidRDefault="00000000" w:rsidRPr="00000000" w14:paraId="00000111">
      <w:pPr>
        <w:pStyle w:val="Heading2"/>
        <w:rPr/>
      </w:pPr>
      <w:bookmarkStart w:colFirst="0" w:colLast="0" w:name="_yjq8uhf1enoo" w:id="28"/>
      <w:bookmarkEnd w:id="28"/>
      <w:r w:rsidDel="00000000" w:rsidR="00000000" w:rsidRPr="00000000">
        <w:rPr>
          <w:rtl w:val="0"/>
        </w:rPr>
        <w:t xml:space="preserve">Formule de Jet </w:t>
      </w:r>
    </w:p>
    <w:p w:rsidR="00000000" w:rsidDel="00000000" w:rsidP="00000000" w:rsidRDefault="00000000" w:rsidRPr="00000000" w14:paraId="00000112">
      <w:pPr>
        <w:rPr/>
      </w:pPr>
      <w:r w:rsidDel="00000000" w:rsidR="00000000" w:rsidRPr="00000000">
        <w:rPr>
          <w:rtl w:val="0"/>
        </w:rPr>
        <w:t xml:space="preserve"> X dé 6 + Bonus rang compétence +  Bonus Arcanes + Bonus/Malus divers VS Difficulté. </w:t>
      </w:r>
    </w:p>
    <w:p w:rsidR="00000000" w:rsidDel="00000000" w:rsidP="00000000" w:rsidRDefault="00000000" w:rsidRPr="00000000" w14:paraId="00000113">
      <w:pPr>
        <w:rPr/>
      </w:pPr>
      <w:r w:rsidDel="00000000" w:rsidR="00000000" w:rsidRPr="00000000">
        <w:rPr>
          <w:rtl w:val="0"/>
        </w:rPr>
      </w:r>
    </w:p>
    <w:p w:rsidR="00000000" w:rsidDel="00000000" w:rsidP="00000000" w:rsidRDefault="00000000" w:rsidRPr="00000000" w14:paraId="00000114">
      <w:pPr>
        <w:rPr/>
      </w:pPr>
      <w:r w:rsidDel="00000000" w:rsidR="00000000" w:rsidRPr="00000000">
        <w:rPr>
          <w:rtl w:val="0"/>
        </w:rPr>
        <w:t xml:space="preserve">X = Valeur de l’anneau (et *2 si aspect utilisé)</w:t>
      </w:r>
    </w:p>
    <w:p w:rsidR="00000000" w:rsidDel="00000000" w:rsidP="00000000" w:rsidRDefault="00000000" w:rsidRPr="00000000" w14:paraId="00000115">
      <w:pPr>
        <w:rPr/>
      </w:pPr>
      <w:r w:rsidDel="00000000" w:rsidR="00000000" w:rsidRPr="00000000">
        <w:rPr>
          <w:rtl w:val="0"/>
        </w:rPr>
      </w:r>
    </w:p>
    <w:p w:rsidR="00000000" w:rsidDel="00000000" w:rsidP="00000000" w:rsidRDefault="00000000" w:rsidRPr="00000000" w14:paraId="00000116">
      <w:pPr>
        <w:pStyle w:val="Heading2"/>
        <w:rPr/>
      </w:pPr>
      <w:bookmarkStart w:colFirst="0" w:colLast="0" w:name="_w99q5semb313" w:id="29"/>
      <w:bookmarkEnd w:id="29"/>
      <w:r w:rsidDel="00000000" w:rsidR="00000000" w:rsidRPr="00000000">
        <w:rPr>
          <w:rtl w:val="0"/>
        </w:rPr>
        <w:t xml:space="preserve">Difficulté</w:t>
      </w:r>
    </w:p>
    <w:tbl>
      <w:tblPr>
        <w:tblStyle w:val="Table4"/>
        <w:tblW w:w="913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955"/>
        <w:gridCol w:w="6180"/>
        <w:tblGridChange w:id="0">
          <w:tblGrid>
            <w:gridCol w:w="2955"/>
            <w:gridCol w:w="6180"/>
          </w:tblGrid>
        </w:tblGridChange>
      </w:tblGrid>
      <w:tr>
        <w:trPr>
          <w:cantSplit w:val="0"/>
          <w:tblHeader w:val="0"/>
        </w:trPr>
        <w:tc>
          <w:tcPr>
            <w:shd w:fill="000000" w:val="clear"/>
          </w:tcPr>
          <w:p w:rsidR="00000000" w:rsidDel="00000000" w:rsidP="00000000" w:rsidRDefault="00000000" w:rsidRPr="00000000" w14:paraId="00000117">
            <w:pPr>
              <w:jc w:val="both"/>
              <w:rPr>
                <w:b w:val="1"/>
                <w:bCs w:val="1"/>
                <w:color w:val="ffffff"/>
              </w:rPr>
            </w:pPr>
            <w:r w:rsidDel="00000000" w:rsidR="00000000" w:rsidRPr="00000000">
              <w:rPr>
                <w:b w:val="1"/>
                <w:bCs w:val="1"/>
                <w:color w:val="ffffff"/>
                <w:rtl w:val="0"/>
              </w:rPr>
              <w:t xml:space="preserve">Valeur</w:t>
            </w:r>
          </w:p>
        </w:tc>
        <w:tc>
          <w:tcPr>
            <w:shd w:fill="000000" w:val="clear"/>
          </w:tcPr>
          <w:p w:rsidR="00000000" w:rsidDel="00000000" w:rsidP="00000000" w:rsidRDefault="00000000" w:rsidRPr="00000000" w14:paraId="00000118">
            <w:pPr>
              <w:jc w:val="both"/>
              <w:rPr>
                <w:b w:val="1"/>
                <w:bCs w:val="1"/>
                <w:color w:val="ffffff"/>
              </w:rPr>
            </w:pPr>
            <w:r w:rsidDel="00000000" w:rsidR="00000000" w:rsidRPr="00000000">
              <w:rPr>
                <w:b w:val="1"/>
                <w:bCs w:val="1"/>
                <w:color w:val="ffffff"/>
                <w:rtl w:val="0"/>
              </w:rPr>
              <w:t xml:space="preserve">Niveaux de difficulté</w:t>
            </w:r>
          </w:p>
        </w:tc>
      </w:tr>
      <w:tr>
        <w:trPr>
          <w:cantSplit w:val="0"/>
          <w:tblHeader w:val="0"/>
        </w:trPr>
        <w:tc>
          <w:tcPr/>
          <w:p w:rsidR="00000000" w:rsidDel="00000000" w:rsidP="00000000" w:rsidRDefault="00000000" w:rsidRPr="00000000" w14:paraId="00000119">
            <w:pPr>
              <w:widowControl w:val="0"/>
              <w:spacing w:line="240" w:lineRule="auto"/>
              <w:jc w:val="both"/>
              <w:rPr/>
            </w:pPr>
            <w:r w:rsidDel="00000000" w:rsidR="00000000" w:rsidRPr="00000000">
              <w:rPr>
                <w:rtl w:val="0"/>
              </w:rPr>
              <w:t xml:space="preserve">7</w:t>
            </w:r>
          </w:p>
        </w:tc>
        <w:tc>
          <w:tcPr/>
          <w:p w:rsidR="00000000" w:rsidDel="00000000" w:rsidP="00000000" w:rsidRDefault="00000000" w:rsidRPr="00000000" w14:paraId="0000011A">
            <w:pPr>
              <w:jc w:val="both"/>
              <w:rPr/>
            </w:pPr>
            <w:r w:rsidDel="00000000" w:rsidR="00000000" w:rsidRPr="00000000">
              <w:rPr>
                <w:rtl w:val="0"/>
              </w:rPr>
              <w:t xml:space="preserve">Simple</w:t>
            </w:r>
          </w:p>
        </w:tc>
      </w:tr>
      <w:tr>
        <w:trPr>
          <w:cantSplit w:val="0"/>
          <w:tblHeader w:val="0"/>
        </w:trPr>
        <w:tc>
          <w:tcPr/>
          <w:p w:rsidR="00000000" w:rsidDel="00000000" w:rsidP="00000000" w:rsidRDefault="00000000" w:rsidRPr="00000000" w14:paraId="0000011B">
            <w:pPr>
              <w:widowControl w:val="0"/>
              <w:spacing w:line="240" w:lineRule="auto"/>
              <w:jc w:val="both"/>
              <w:rPr/>
            </w:pPr>
            <w:r w:rsidDel="00000000" w:rsidR="00000000" w:rsidRPr="00000000">
              <w:rPr>
                <w:rtl w:val="0"/>
              </w:rPr>
              <w:t xml:space="preserve">10</w:t>
            </w:r>
          </w:p>
        </w:tc>
        <w:tc>
          <w:tcPr/>
          <w:p w:rsidR="00000000" w:rsidDel="00000000" w:rsidP="00000000" w:rsidRDefault="00000000" w:rsidRPr="00000000" w14:paraId="0000011C">
            <w:pPr>
              <w:jc w:val="both"/>
              <w:rPr/>
            </w:pPr>
            <w:r w:rsidDel="00000000" w:rsidR="00000000" w:rsidRPr="00000000">
              <w:rPr>
                <w:rtl w:val="0"/>
              </w:rPr>
              <w:t xml:space="preserve">Moyenne</w:t>
            </w:r>
          </w:p>
        </w:tc>
      </w:tr>
      <w:tr>
        <w:trPr>
          <w:cantSplit w:val="0"/>
          <w:tblHeader w:val="0"/>
        </w:trPr>
        <w:tc>
          <w:tcPr/>
          <w:p w:rsidR="00000000" w:rsidDel="00000000" w:rsidP="00000000" w:rsidRDefault="00000000" w:rsidRPr="00000000" w14:paraId="0000011D">
            <w:pPr>
              <w:widowControl w:val="0"/>
              <w:spacing w:line="240" w:lineRule="auto"/>
              <w:jc w:val="both"/>
              <w:rPr/>
            </w:pPr>
            <w:r w:rsidDel="00000000" w:rsidR="00000000" w:rsidRPr="00000000">
              <w:rPr>
                <w:rtl w:val="0"/>
              </w:rPr>
              <w:t xml:space="preserve">13</w:t>
            </w:r>
          </w:p>
        </w:tc>
        <w:tc>
          <w:tcPr/>
          <w:p w:rsidR="00000000" w:rsidDel="00000000" w:rsidP="00000000" w:rsidRDefault="00000000" w:rsidRPr="00000000" w14:paraId="0000011E">
            <w:pPr>
              <w:widowControl w:val="0"/>
              <w:spacing w:line="240" w:lineRule="auto"/>
              <w:jc w:val="both"/>
              <w:rPr/>
            </w:pPr>
            <w:r w:rsidDel="00000000" w:rsidR="00000000" w:rsidRPr="00000000">
              <w:rPr>
                <w:rtl w:val="0"/>
              </w:rPr>
              <w:t xml:space="preserve">Assez difficile</w:t>
            </w:r>
          </w:p>
        </w:tc>
      </w:tr>
      <w:tr>
        <w:trPr>
          <w:cantSplit w:val="0"/>
          <w:tblHeader w:val="0"/>
        </w:trPr>
        <w:tc>
          <w:tcPr/>
          <w:p w:rsidR="00000000" w:rsidDel="00000000" w:rsidP="00000000" w:rsidRDefault="00000000" w:rsidRPr="00000000" w14:paraId="0000011F">
            <w:pPr>
              <w:widowControl w:val="0"/>
              <w:spacing w:line="240" w:lineRule="auto"/>
              <w:jc w:val="both"/>
              <w:rPr/>
            </w:pPr>
            <w:r w:rsidDel="00000000" w:rsidR="00000000" w:rsidRPr="00000000">
              <w:rPr>
                <w:rtl w:val="0"/>
              </w:rPr>
              <w:t xml:space="preserve">16</w:t>
            </w:r>
          </w:p>
        </w:tc>
        <w:tc>
          <w:tcPr/>
          <w:p w:rsidR="00000000" w:rsidDel="00000000" w:rsidP="00000000" w:rsidRDefault="00000000" w:rsidRPr="00000000" w14:paraId="00000120">
            <w:pPr>
              <w:jc w:val="both"/>
              <w:rPr/>
            </w:pPr>
            <w:r w:rsidDel="00000000" w:rsidR="00000000" w:rsidRPr="00000000">
              <w:rPr>
                <w:rtl w:val="0"/>
              </w:rPr>
              <w:t xml:space="preserve">difficile</w:t>
            </w:r>
          </w:p>
        </w:tc>
      </w:tr>
      <w:tr>
        <w:trPr>
          <w:cantSplit w:val="0"/>
          <w:tblHeader w:val="0"/>
        </w:trPr>
        <w:tc>
          <w:tcPr/>
          <w:p w:rsidR="00000000" w:rsidDel="00000000" w:rsidP="00000000" w:rsidRDefault="00000000" w:rsidRPr="00000000" w14:paraId="00000121">
            <w:pPr>
              <w:widowControl w:val="0"/>
              <w:spacing w:line="240" w:lineRule="auto"/>
              <w:jc w:val="both"/>
              <w:rPr/>
            </w:pPr>
            <w:r w:rsidDel="00000000" w:rsidR="00000000" w:rsidRPr="00000000">
              <w:rPr>
                <w:rtl w:val="0"/>
              </w:rPr>
              <w:t xml:space="preserve">22</w:t>
            </w:r>
          </w:p>
        </w:tc>
        <w:tc>
          <w:tcPr/>
          <w:p w:rsidR="00000000" w:rsidDel="00000000" w:rsidP="00000000" w:rsidRDefault="00000000" w:rsidRPr="00000000" w14:paraId="00000122">
            <w:pPr>
              <w:jc w:val="both"/>
              <w:rPr/>
            </w:pPr>
            <w:r w:rsidDel="00000000" w:rsidR="00000000" w:rsidRPr="00000000">
              <w:rPr>
                <w:rtl w:val="0"/>
              </w:rPr>
              <w:t xml:space="preserve">Très difficile</w:t>
            </w:r>
          </w:p>
        </w:tc>
      </w:tr>
      <w:tr>
        <w:trPr>
          <w:cantSplit w:val="0"/>
          <w:tblHeader w:val="0"/>
        </w:trPr>
        <w:tc>
          <w:tcPr/>
          <w:p w:rsidR="00000000" w:rsidDel="00000000" w:rsidP="00000000" w:rsidRDefault="00000000" w:rsidRPr="00000000" w14:paraId="00000123">
            <w:pPr>
              <w:widowControl w:val="0"/>
              <w:spacing w:line="240" w:lineRule="auto"/>
              <w:jc w:val="both"/>
              <w:rPr/>
            </w:pPr>
            <w:r w:rsidDel="00000000" w:rsidR="00000000" w:rsidRPr="00000000">
              <w:rPr>
                <w:rtl w:val="0"/>
              </w:rPr>
              <w:t xml:space="preserve">28</w:t>
            </w:r>
          </w:p>
        </w:tc>
        <w:tc>
          <w:tcPr/>
          <w:p w:rsidR="00000000" w:rsidDel="00000000" w:rsidP="00000000" w:rsidRDefault="00000000" w:rsidRPr="00000000" w14:paraId="00000124">
            <w:pPr>
              <w:jc w:val="both"/>
              <w:rPr/>
            </w:pPr>
            <w:r w:rsidDel="00000000" w:rsidR="00000000" w:rsidRPr="00000000">
              <w:rPr>
                <w:rtl w:val="0"/>
              </w:rPr>
              <w:t xml:space="preserve">Héroïque</w:t>
            </w:r>
          </w:p>
        </w:tc>
      </w:tr>
      <w:tr>
        <w:trPr>
          <w:cantSplit w:val="0"/>
          <w:tblHeader w:val="0"/>
        </w:trPr>
        <w:tc>
          <w:tcPr/>
          <w:p w:rsidR="00000000" w:rsidDel="00000000" w:rsidP="00000000" w:rsidRDefault="00000000" w:rsidRPr="00000000" w14:paraId="00000125">
            <w:pPr>
              <w:widowControl w:val="0"/>
              <w:spacing w:line="240" w:lineRule="auto"/>
              <w:jc w:val="both"/>
              <w:rPr/>
            </w:pPr>
            <w:r w:rsidDel="00000000" w:rsidR="00000000" w:rsidRPr="00000000">
              <w:rPr>
                <w:rtl w:val="0"/>
              </w:rPr>
              <w:t xml:space="preserve">32</w:t>
            </w:r>
          </w:p>
        </w:tc>
        <w:tc>
          <w:tcPr/>
          <w:p w:rsidR="00000000" w:rsidDel="00000000" w:rsidP="00000000" w:rsidRDefault="00000000" w:rsidRPr="00000000" w14:paraId="00000126">
            <w:pPr>
              <w:jc w:val="both"/>
              <w:rPr/>
            </w:pPr>
            <w:r w:rsidDel="00000000" w:rsidR="00000000" w:rsidRPr="00000000">
              <w:rPr>
                <w:rtl w:val="0"/>
              </w:rPr>
              <w:t xml:space="preserve">Improbable</w:t>
            </w:r>
          </w:p>
        </w:tc>
      </w:tr>
    </w:tbl>
    <w:p w:rsidR="00000000" w:rsidDel="00000000" w:rsidP="00000000" w:rsidRDefault="00000000" w:rsidRPr="00000000" w14:paraId="00000127">
      <w:pPr>
        <w:rPr/>
      </w:pPr>
      <w:r w:rsidDel="00000000" w:rsidR="00000000" w:rsidRPr="00000000">
        <w:rPr>
          <w:rtl w:val="0"/>
        </w:rPr>
      </w:r>
    </w:p>
    <w:p w:rsidR="00000000" w:rsidDel="00000000" w:rsidP="00000000" w:rsidRDefault="00000000" w:rsidRPr="00000000" w14:paraId="00000128">
      <w:pPr>
        <w:rPr/>
      </w:pPr>
      <w:r w:rsidDel="00000000" w:rsidR="00000000" w:rsidRPr="00000000">
        <w:rPr>
          <w:rtl w:val="0"/>
        </w:rPr>
      </w:r>
    </w:p>
    <w:p w:rsidR="00000000" w:rsidDel="00000000" w:rsidP="00000000" w:rsidRDefault="00000000" w:rsidRPr="00000000" w14:paraId="00000129">
      <w:pPr>
        <w:pStyle w:val="Heading1"/>
        <w:rPr/>
      </w:pPr>
      <w:bookmarkStart w:colFirst="0" w:colLast="0" w:name="_4xoyvb3d2p8q" w:id="30"/>
      <w:bookmarkEnd w:id="30"/>
      <w:r w:rsidDel="00000000" w:rsidR="00000000" w:rsidRPr="00000000">
        <w:br w:type="page"/>
      </w:r>
      <w:r w:rsidDel="00000000" w:rsidR="00000000" w:rsidRPr="00000000">
        <w:rPr>
          <w:rtl w:val="0"/>
        </w:rPr>
      </w:r>
    </w:p>
    <w:p w:rsidR="00000000" w:rsidDel="00000000" w:rsidP="00000000" w:rsidRDefault="00000000" w:rsidRPr="00000000" w14:paraId="0000012A">
      <w:pPr>
        <w:pStyle w:val="Heading1"/>
        <w:rPr/>
      </w:pPr>
      <w:bookmarkStart w:colFirst="0" w:colLast="0" w:name="_ah149dubhhgp" w:id="31"/>
      <w:bookmarkEnd w:id="31"/>
      <w:r w:rsidDel="00000000" w:rsidR="00000000" w:rsidRPr="00000000">
        <w:rPr>
          <w:rtl w:val="0"/>
        </w:rPr>
        <w:t xml:space="preserve">Utilisation des caractères spéciaux</w:t>
      </w:r>
    </w:p>
    <w:p w:rsidR="00000000" w:rsidDel="00000000" w:rsidP="00000000" w:rsidRDefault="00000000" w:rsidRPr="00000000" w14:paraId="0000012B">
      <w:pPr>
        <w:rPr/>
      </w:pPr>
      <w:r w:rsidDel="00000000" w:rsidR="00000000" w:rsidRPr="00000000">
        <w:rPr>
          <w:rtl w:val="0"/>
        </w:rPr>
        <w:t xml:space="preserve">Les symboles spéciaux utilisés dans les ouvrages de la gamme sont implémentés dans le système et peuvent être obtenus en utilisant les chaînes de caractères suivantes dans le texte :</w:t>
      </w:r>
    </w:p>
    <w:p w:rsidR="00000000" w:rsidDel="00000000" w:rsidP="00000000" w:rsidRDefault="00000000" w:rsidRPr="00000000" w14:paraId="0000012C">
      <w:pPr>
        <w:rPr/>
      </w:pPr>
      <w:r w:rsidDel="00000000" w:rsidR="00000000" w:rsidRPr="00000000">
        <w:rPr>
          <w:rtl w:val="0"/>
        </w:rPr>
        <w:br w:type="textWrapping"/>
        <w:t xml:space="preserve">Anneaux : (terre) (eau) (feu) (air) (vide)</w:t>
        <w:br w:type="textWrapping"/>
        <w:t xml:space="preserve">Techniques: (kiho) (maho) (ninjitsu) (ritual) (shuji) (invocation) (kata) (prereq)</w:t>
        <w:br w:type="textWrapping"/>
        <w:t xml:space="preserve">Clans: (imperial) (crabe) (grue) (dragon) (lion) (mante) (phoenix) (scorpion) (tortue) (licorne)</w:t>
        <w:br w:type="textWrapping"/>
        <w:t xml:space="preserve">Autres : (courtisan) (bushi) (shugenja)</w:t>
      </w:r>
    </w:p>
    <w:p w:rsidR="00000000" w:rsidDel="00000000" w:rsidP="00000000" w:rsidRDefault="00000000" w:rsidRPr="00000000" w14:paraId="0000012D">
      <w:pPr>
        <w:rPr/>
      </w:pPr>
      <w:r w:rsidDel="00000000" w:rsidR="00000000" w:rsidRPr="00000000">
        <w:rPr>
          <w:rtl w:val="0"/>
        </w:rPr>
      </w:r>
    </w:p>
    <w:p w:rsidR="00000000" w:rsidDel="00000000" w:rsidP="00000000" w:rsidRDefault="00000000" w:rsidRPr="00000000" w14:paraId="0000012E">
      <w:pPr>
        <w:rPr/>
      </w:pPr>
      <w:r w:rsidDel="00000000" w:rsidR="00000000" w:rsidRPr="00000000">
        <w:rPr>
          <w:rtl w:val="0"/>
        </w:rPr>
        <w:t xml:space="preserve">Qui s'affiche comme ça</w:t>
      </w:r>
    </w:p>
    <w:p w:rsidR="00000000" w:rsidDel="00000000" w:rsidP="00000000" w:rsidRDefault="00000000" w:rsidRPr="00000000" w14:paraId="0000012F">
      <w:pPr>
        <w:pStyle w:val="Heading1"/>
        <w:rPr/>
      </w:pPr>
      <w:bookmarkStart w:colFirst="0" w:colLast="0" w:name="_reswllp0evca" w:id="32"/>
      <w:bookmarkEnd w:id="32"/>
      <w:r w:rsidDel="00000000" w:rsidR="00000000" w:rsidRPr="00000000">
        <w:rPr/>
        <w:drawing>
          <wp:inline distB="114300" distT="114300" distL="114300" distR="114300">
            <wp:extent cx="5734050" cy="1496287"/>
            <wp:effectExtent b="0" l="0" r="0" t="0"/>
            <wp:docPr id="29" name="image14.png"/>
            <a:graphic>
              <a:graphicData uri="http://schemas.openxmlformats.org/drawingml/2006/picture">
                <pic:pic>
                  <pic:nvPicPr>
                    <pic:cNvPr id="0" name="image14.png"/>
                    <pic:cNvPicPr preferRelativeResize="0"/>
                  </pic:nvPicPr>
                  <pic:blipFill>
                    <a:blip r:embed="rId21"/>
                    <a:srcRect b="0" l="0" r="0" t="51664"/>
                    <a:stretch>
                      <a:fillRect/>
                    </a:stretch>
                  </pic:blipFill>
                  <pic:spPr>
                    <a:xfrm>
                      <a:off x="0" y="0"/>
                      <a:ext cx="5734050" cy="1496287"/>
                    </a:xfrm>
                    <a:prstGeom prst="rect"/>
                    <a:ln/>
                  </pic:spPr>
                </pic:pic>
              </a:graphicData>
            </a:graphic>
          </wp:inline>
        </w:drawing>
      </w:r>
      <w:r w:rsidDel="00000000" w:rsidR="00000000" w:rsidRPr="00000000">
        <w:rPr>
          <w:rtl w:val="0"/>
        </w:rPr>
      </w:r>
    </w:p>
    <w:p w:rsidR="00000000" w:rsidDel="00000000" w:rsidP="00000000" w:rsidRDefault="00000000" w:rsidRPr="00000000" w14:paraId="00000130">
      <w:pPr>
        <w:rPr/>
      </w:pPr>
      <w:r w:rsidDel="00000000" w:rsidR="00000000" w:rsidRPr="00000000">
        <w:rPr>
          <w:rtl w:val="0"/>
        </w:rPr>
        <w:t xml:space="preserve">Pour les clans, il faut ajouter tout ce dans les assets dossier “Icon/Mon”</w:t>
      </w:r>
    </w:p>
    <w:p w:rsidR="00000000" w:rsidDel="00000000" w:rsidP="00000000" w:rsidRDefault="00000000" w:rsidRPr="00000000" w14:paraId="00000131">
      <w:pPr>
        <w:rPr/>
      </w:pPr>
      <w:r w:rsidDel="00000000" w:rsidR="00000000" w:rsidRPr="00000000">
        <w:rPr>
          <w:rtl w:val="0"/>
        </w:rPr>
        <w:t xml:space="preserve">faire pareil aux familles et aux autres.</w:t>
      </w:r>
    </w:p>
    <w:p w:rsidR="00000000" w:rsidDel="00000000" w:rsidP="00000000" w:rsidRDefault="00000000" w:rsidRPr="00000000" w14:paraId="00000132">
      <w:pPr>
        <w:rPr/>
      </w:pPr>
      <w:r w:rsidDel="00000000" w:rsidR="00000000" w:rsidRPr="00000000">
        <w:br w:type="page"/>
      </w:r>
      <w:r w:rsidDel="00000000" w:rsidR="00000000" w:rsidRPr="00000000">
        <w:rPr>
          <w:rtl w:val="0"/>
        </w:rPr>
      </w:r>
    </w:p>
    <w:p w:rsidR="00000000" w:rsidDel="00000000" w:rsidP="00000000" w:rsidRDefault="00000000" w:rsidRPr="00000000" w14:paraId="00000133">
      <w:pPr>
        <w:pStyle w:val="Heading1"/>
        <w:rPr/>
      </w:pPr>
      <w:bookmarkStart w:colFirst="0" w:colLast="0" w:name="_vpzftl6y2dq7" w:id="33"/>
      <w:bookmarkEnd w:id="33"/>
      <w:r w:rsidDel="00000000" w:rsidR="00000000" w:rsidRPr="00000000">
        <w:rPr>
          <w:rtl w:val="0"/>
        </w:rPr>
        <w:t xml:space="preserve">Liste d’item</w:t>
      </w:r>
    </w:p>
    <w:p w:rsidR="00000000" w:rsidDel="00000000" w:rsidP="00000000" w:rsidRDefault="00000000" w:rsidRPr="00000000" w14:paraId="00000134">
      <w:pPr>
        <w:pStyle w:val="Heading2"/>
        <w:rPr/>
      </w:pPr>
      <w:bookmarkStart w:colFirst="0" w:colLast="0" w:name="_kdt0pz22zgch" w:id="34"/>
      <w:bookmarkEnd w:id="34"/>
      <w:r w:rsidDel="00000000" w:rsidR="00000000" w:rsidRPr="00000000">
        <w:rPr>
          <w:rtl w:val="0"/>
        </w:rPr>
        <w:t xml:space="preserve">Arcanes</w:t>
      </w:r>
    </w:p>
    <w:p w:rsidR="00000000" w:rsidDel="00000000" w:rsidP="00000000" w:rsidRDefault="00000000" w:rsidRPr="00000000" w14:paraId="00000135">
      <w:pPr>
        <w:rPr/>
      </w:pPr>
      <w:r w:rsidDel="00000000" w:rsidR="00000000" w:rsidRPr="00000000">
        <w:rPr/>
        <w:drawing>
          <wp:inline distB="114300" distT="114300" distL="114300" distR="114300">
            <wp:extent cx="2305050" cy="304800"/>
            <wp:effectExtent b="0" l="0" r="0" t="0"/>
            <wp:docPr id="32" name="image9.png"/>
            <a:graphic>
              <a:graphicData uri="http://schemas.openxmlformats.org/drawingml/2006/picture">
                <pic:pic>
                  <pic:nvPicPr>
                    <pic:cNvPr id="0" name="image9.png"/>
                    <pic:cNvPicPr preferRelativeResize="0"/>
                  </pic:nvPicPr>
                  <pic:blipFill>
                    <a:blip r:embed="rId22"/>
                    <a:srcRect b="0" l="0" r="0" t="0"/>
                    <a:stretch>
                      <a:fillRect/>
                    </a:stretch>
                  </pic:blipFill>
                  <pic:spPr>
                    <a:xfrm>
                      <a:off x="0" y="0"/>
                      <a:ext cx="230505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136">
      <w:pPr>
        <w:rPr/>
      </w:pPr>
      <w:r w:rsidDel="00000000" w:rsidR="00000000" w:rsidRPr="00000000">
        <w:rPr>
          <w:rtl w:val="0"/>
        </w:rPr>
        <w:t xml:space="preserve">Contient un champs “Compétences” où l’on écrit les compétences ou catégorie de compétence utilisable </w:t>
      </w:r>
    </w:p>
    <w:p w:rsidR="00000000" w:rsidDel="00000000" w:rsidP="00000000" w:rsidRDefault="00000000" w:rsidRPr="00000000" w14:paraId="00000137">
      <w:pPr>
        <w:rPr/>
      </w:pPr>
      <w:r w:rsidDel="00000000" w:rsidR="00000000" w:rsidRPr="00000000">
        <w:rPr>
          <w:rtl w:val="0"/>
        </w:rPr>
        <w:t xml:space="preserve">Comme dans l’exemple suivant où lorsqu’on fait un jet de cette arcane la compétence Représentation et tout celle de la catégorie Artisanales sont sélectionnable.)</w:t>
      </w:r>
    </w:p>
    <w:p w:rsidR="00000000" w:rsidDel="00000000" w:rsidP="00000000" w:rsidRDefault="00000000" w:rsidRPr="00000000" w14:paraId="00000138">
      <w:pPr>
        <w:rPr/>
      </w:pPr>
      <w:r w:rsidDel="00000000" w:rsidR="00000000" w:rsidRPr="00000000">
        <w:rPr>
          <w:rtl w:val="0"/>
        </w:rPr>
      </w:r>
    </w:p>
    <w:p w:rsidR="00000000" w:rsidDel="00000000" w:rsidP="00000000" w:rsidRDefault="00000000" w:rsidRPr="00000000" w14:paraId="00000139">
      <w:pPr>
        <w:rPr/>
      </w:pPr>
      <w:r w:rsidDel="00000000" w:rsidR="00000000" w:rsidRPr="00000000">
        <w:rPr>
          <w:rtl w:val="0"/>
        </w:rPr>
        <w:t xml:space="preserve">Champ texte “Nom” </w:t>
      </w:r>
    </w:p>
    <w:p w:rsidR="00000000" w:rsidDel="00000000" w:rsidP="00000000" w:rsidRDefault="00000000" w:rsidRPr="00000000" w14:paraId="0000013A">
      <w:pPr>
        <w:rPr/>
      </w:pPr>
      <w:r w:rsidDel="00000000" w:rsidR="00000000" w:rsidRPr="00000000">
        <w:rPr>
          <w:rtl w:val="0"/>
        </w:rPr>
        <w:t xml:space="preserve">Champ texte “Type” </w:t>
      </w:r>
    </w:p>
    <w:p w:rsidR="00000000" w:rsidDel="00000000" w:rsidP="00000000" w:rsidRDefault="00000000" w:rsidRPr="00000000" w14:paraId="0000013B">
      <w:pPr>
        <w:rPr/>
      </w:pPr>
      <w:r w:rsidDel="00000000" w:rsidR="00000000" w:rsidRPr="00000000">
        <w:rPr>
          <w:rtl w:val="0"/>
        </w:rPr>
        <w:t xml:space="preserve">Champ Image “Icone” </w:t>
      </w:r>
    </w:p>
    <w:p w:rsidR="00000000" w:rsidDel="00000000" w:rsidP="00000000" w:rsidRDefault="00000000" w:rsidRPr="00000000" w14:paraId="0000013C">
      <w:pPr>
        <w:rPr/>
      </w:pPr>
      <w:r w:rsidDel="00000000" w:rsidR="00000000" w:rsidRPr="00000000">
        <w:rPr>
          <w:rtl w:val="0"/>
        </w:rPr>
        <w:t xml:space="preserve">Champ texte “Application” </w:t>
      </w:r>
    </w:p>
    <w:p w:rsidR="00000000" w:rsidDel="00000000" w:rsidP="00000000" w:rsidRDefault="00000000" w:rsidRPr="00000000" w14:paraId="0000013D">
      <w:pPr>
        <w:rPr/>
      </w:pPr>
      <w:r w:rsidDel="00000000" w:rsidR="00000000" w:rsidRPr="00000000">
        <w:rPr>
          <w:rtl w:val="0"/>
        </w:rPr>
        <w:t xml:space="preserve">Champ Numérique “Bonus” à 2 par défaut</w:t>
      </w:r>
    </w:p>
    <w:p w:rsidR="00000000" w:rsidDel="00000000" w:rsidP="00000000" w:rsidRDefault="00000000" w:rsidRPr="00000000" w14:paraId="0000013E">
      <w:pPr>
        <w:rPr/>
      </w:pPr>
      <w:r w:rsidDel="00000000" w:rsidR="00000000" w:rsidRPr="00000000">
        <w:rPr>
          <w:rtl w:val="0"/>
        </w:rPr>
        <w:t xml:space="preserve">Champ texte “Progression” </w:t>
      </w:r>
    </w:p>
    <w:p w:rsidR="00000000" w:rsidDel="00000000" w:rsidP="00000000" w:rsidRDefault="00000000" w:rsidRPr="00000000" w14:paraId="0000013F">
      <w:pPr>
        <w:rPr/>
      </w:pPr>
      <w:r w:rsidDel="00000000" w:rsidR="00000000" w:rsidRPr="00000000">
        <w:rPr>
          <w:rtl w:val="0"/>
        </w:rPr>
        <w:t xml:space="preserve">Champ Numérique “Coût Xp”  à 1 par défaut</w:t>
      </w:r>
    </w:p>
    <w:p w:rsidR="00000000" w:rsidDel="00000000" w:rsidP="00000000" w:rsidRDefault="00000000" w:rsidRPr="00000000" w14:paraId="00000140">
      <w:pPr>
        <w:rPr/>
      </w:pPr>
      <w:r w:rsidDel="00000000" w:rsidR="00000000" w:rsidRPr="00000000">
        <w:rPr>
          <w:rtl w:val="0"/>
        </w:rPr>
        <w:t xml:space="preserve">Champ texte “Description” </w:t>
      </w:r>
    </w:p>
    <w:p w:rsidR="00000000" w:rsidDel="00000000" w:rsidP="00000000" w:rsidRDefault="00000000" w:rsidRPr="00000000" w14:paraId="00000141">
      <w:pPr>
        <w:pStyle w:val="Heading2"/>
        <w:rPr/>
      </w:pPr>
      <w:bookmarkStart w:colFirst="0" w:colLast="0" w:name="_1iw9k4j738do" w:id="35"/>
      <w:bookmarkEnd w:id="35"/>
      <w:r w:rsidDel="00000000" w:rsidR="00000000" w:rsidRPr="00000000">
        <w:rPr>
          <w:rtl w:val="0"/>
        </w:rPr>
        <w:t xml:space="preserve">Armes</w:t>
      </w:r>
    </w:p>
    <w:p w:rsidR="00000000" w:rsidDel="00000000" w:rsidP="00000000" w:rsidRDefault="00000000" w:rsidRPr="00000000" w14:paraId="00000142">
      <w:pPr>
        <w:rPr/>
      </w:pPr>
      <w:r w:rsidDel="00000000" w:rsidR="00000000" w:rsidRPr="00000000">
        <w:rPr>
          <w:rtl w:val="0"/>
        </w:rPr>
        <w:t xml:space="preserve">Champ texte “Nom” </w:t>
      </w:r>
    </w:p>
    <w:p w:rsidR="00000000" w:rsidDel="00000000" w:rsidP="00000000" w:rsidRDefault="00000000" w:rsidRPr="00000000" w14:paraId="00000143">
      <w:pPr>
        <w:rPr/>
      </w:pPr>
      <w:r w:rsidDel="00000000" w:rsidR="00000000" w:rsidRPr="00000000">
        <w:rPr>
          <w:rtl w:val="0"/>
        </w:rPr>
        <w:t xml:space="preserve">Champ Image “Icone” </w:t>
      </w:r>
    </w:p>
    <w:p w:rsidR="00000000" w:rsidDel="00000000" w:rsidP="00000000" w:rsidRDefault="00000000" w:rsidRPr="00000000" w14:paraId="00000144">
      <w:pPr>
        <w:rPr/>
      </w:pPr>
      <w:r w:rsidDel="00000000" w:rsidR="00000000" w:rsidRPr="00000000">
        <w:rPr>
          <w:rtl w:val="0"/>
        </w:rPr>
        <w:t xml:space="preserve">Champ texte “Quantité” </w:t>
      </w:r>
    </w:p>
    <w:p w:rsidR="00000000" w:rsidDel="00000000" w:rsidP="00000000" w:rsidRDefault="00000000" w:rsidRPr="00000000" w14:paraId="00000145">
      <w:pPr>
        <w:rPr/>
      </w:pPr>
      <w:r w:rsidDel="00000000" w:rsidR="00000000" w:rsidRPr="00000000">
        <w:rPr>
          <w:rtl w:val="0"/>
        </w:rPr>
        <w:t xml:space="preserve">Champ texte “Rareté” </w:t>
      </w:r>
    </w:p>
    <w:p w:rsidR="00000000" w:rsidDel="00000000" w:rsidP="00000000" w:rsidRDefault="00000000" w:rsidRPr="00000000" w14:paraId="00000146">
      <w:pPr>
        <w:rPr/>
      </w:pPr>
      <w:r w:rsidDel="00000000" w:rsidR="00000000" w:rsidRPr="00000000">
        <w:rPr>
          <w:rtl w:val="0"/>
        </w:rPr>
        <w:t xml:space="preserve">Champ texte “Prix” </w:t>
      </w:r>
    </w:p>
    <w:p w:rsidR="00000000" w:rsidDel="00000000" w:rsidP="00000000" w:rsidRDefault="00000000" w:rsidRPr="00000000" w14:paraId="00000147">
      <w:pPr>
        <w:rPr/>
      </w:pPr>
      <w:r w:rsidDel="00000000" w:rsidR="00000000" w:rsidRPr="00000000">
        <w:rPr>
          <w:rtl w:val="0"/>
        </w:rPr>
        <w:t xml:space="preserve">Champ Liste “Catégorie”  (Sabre, Hast, Poing, Arc …)</w:t>
      </w:r>
    </w:p>
    <w:p w:rsidR="00000000" w:rsidDel="00000000" w:rsidP="00000000" w:rsidRDefault="00000000" w:rsidRPr="00000000" w14:paraId="00000148">
      <w:pPr>
        <w:rPr/>
      </w:pPr>
      <w:r w:rsidDel="00000000" w:rsidR="00000000" w:rsidRPr="00000000">
        <w:rPr>
          <w:rtl w:val="0"/>
        </w:rPr>
        <w:t xml:space="preserve">Champ Liste “Compétence” </w:t>
      </w:r>
    </w:p>
    <w:p w:rsidR="00000000" w:rsidDel="00000000" w:rsidP="00000000" w:rsidRDefault="00000000" w:rsidRPr="00000000" w14:paraId="00000149">
      <w:pPr>
        <w:rPr/>
      </w:pPr>
      <w:r w:rsidDel="00000000" w:rsidR="00000000" w:rsidRPr="00000000">
        <w:rPr>
          <w:rtl w:val="0"/>
        </w:rPr>
        <w:t xml:space="preserve">Champ Numérique “Bonus” à 0 par défaut</w:t>
      </w:r>
    </w:p>
    <w:p w:rsidR="00000000" w:rsidDel="00000000" w:rsidP="00000000" w:rsidRDefault="00000000" w:rsidRPr="00000000" w14:paraId="0000014A">
      <w:pPr>
        <w:rPr/>
      </w:pPr>
      <w:r w:rsidDel="00000000" w:rsidR="00000000" w:rsidRPr="00000000">
        <w:rPr>
          <w:rtl w:val="0"/>
        </w:rPr>
        <w:t xml:space="preserve">Champ coché “Equipé?” </w:t>
      </w:r>
    </w:p>
    <w:p w:rsidR="00000000" w:rsidDel="00000000" w:rsidP="00000000" w:rsidRDefault="00000000" w:rsidRPr="00000000" w14:paraId="0000014B">
      <w:pPr>
        <w:rPr/>
      </w:pPr>
      <w:r w:rsidDel="00000000" w:rsidR="00000000" w:rsidRPr="00000000">
        <w:rPr>
          <w:rtl w:val="0"/>
        </w:rPr>
        <w:t xml:space="preserve">Champ texte “Description” </w:t>
      </w:r>
    </w:p>
    <w:p w:rsidR="00000000" w:rsidDel="00000000" w:rsidP="00000000" w:rsidRDefault="00000000" w:rsidRPr="00000000" w14:paraId="0000014C">
      <w:pPr>
        <w:rPr/>
      </w:pPr>
      <w:r w:rsidDel="00000000" w:rsidR="00000000" w:rsidRPr="00000000">
        <w:rPr>
          <w:rtl w:val="0"/>
        </w:rPr>
      </w:r>
    </w:p>
    <w:p w:rsidR="00000000" w:rsidDel="00000000" w:rsidP="00000000" w:rsidRDefault="00000000" w:rsidRPr="00000000" w14:paraId="0000014D">
      <w:pPr>
        <w:rPr/>
      </w:pPr>
      <w:r w:rsidDel="00000000" w:rsidR="00000000" w:rsidRPr="00000000">
        <w:rPr>
          <w:rtl w:val="0"/>
        </w:rPr>
        <w:t xml:space="preserve">Catégorie : </w:t>
      </w:r>
    </w:p>
    <w:p w:rsidR="00000000" w:rsidDel="00000000" w:rsidP="00000000" w:rsidRDefault="00000000" w:rsidRPr="00000000" w14:paraId="0000014E">
      <w:pPr>
        <w:rPr/>
      </w:pPr>
      <w:r w:rsidDel="00000000" w:rsidR="00000000" w:rsidRPr="00000000">
        <w:rPr>
          <w:rtl w:val="0"/>
        </w:rPr>
        <w:t xml:space="preserve">Arbalète, Arc,  Arme Contondante, Arme de Poing, Arme Hast, Arme Improvisée, Arme Shinobi, Arme Spécialisée, Bouclier, Hache, Naturel, Sabre, Nemuranai </w:t>
      </w:r>
    </w:p>
    <w:p w:rsidR="00000000" w:rsidDel="00000000" w:rsidP="00000000" w:rsidRDefault="00000000" w:rsidRPr="00000000" w14:paraId="0000014F">
      <w:pPr>
        <w:pStyle w:val="Heading2"/>
        <w:rPr/>
      </w:pPr>
      <w:bookmarkStart w:colFirst="0" w:colLast="0" w:name="_rk1nmennb3h6" w:id="36"/>
      <w:bookmarkEnd w:id="36"/>
      <w:r w:rsidDel="00000000" w:rsidR="00000000" w:rsidRPr="00000000">
        <w:rPr>
          <w:rtl w:val="0"/>
        </w:rPr>
        <w:t xml:space="preserve">Armures</w:t>
      </w:r>
    </w:p>
    <w:p w:rsidR="00000000" w:rsidDel="00000000" w:rsidP="00000000" w:rsidRDefault="00000000" w:rsidRPr="00000000" w14:paraId="00000150">
      <w:pPr>
        <w:rPr/>
      </w:pPr>
      <w:r w:rsidDel="00000000" w:rsidR="00000000" w:rsidRPr="00000000">
        <w:rPr>
          <w:rtl w:val="0"/>
        </w:rPr>
        <w:t xml:space="preserve">Champ texte “Nom” </w:t>
      </w:r>
    </w:p>
    <w:p w:rsidR="00000000" w:rsidDel="00000000" w:rsidP="00000000" w:rsidRDefault="00000000" w:rsidRPr="00000000" w14:paraId="00000151">
      <w:pPr>
        <w:rPr/>
      </w:pPr>
      <w:r w:rsidDel="00000000" w:rsidR="00000000" w:rsidRPr="00000000">
        <w:rPr>
          <w:rtl w:val="0"/>
        </w:rPr>
        <w:t xml:space="preserve">Champ Image “Icone” </w:t>
      </w:r>
    </w:p>
    <w:p w:rsidR="00000000" w:rsidDel="00000000" w:rsidP="00000000" w:rsidRDefault="00000000" w:rsidRPr="00000000" w14:paraId="00000152">
      <w:pPr>
        <w:rPr/>
      </w:pPr>
      <w:r w:rsidDel="00000000" w:rsidR="00000000" w:rsidRPr="00000000">
        <w:rPr>
          <w:rtl w:val="0"/>
        </w:rPr>
        <w:t xml:space="preserve">Champ texte “Quantité” </w:t>
      </w:r>
    </w:p>
    <w:p w:rsidR="00000000" w:rsidDel="00000000" w:rsidP="00000000" w:rsidRDefault="00000000" w:rsidRPr="00000000" w14:paraId="00000153">
      <w:pPr>
        <w:rPr/>
      </w:pPr>
      <w:r w:rsidDel="00000000" w:rsidR="00000000" w:rsidRPr="00000000">
        <w:rPr>
          <w:rtl w:val="0"/>
        </w:rPr>
        <w:t xml:space="preserve">Champ texte “Rareté” </w:t>
      </w:r>
    </w:p>
    <w:p w:rsidR="00000000" w:rsidDel="00000000" w:rsidP="00000000" w:rsidRDefault="00000000" w:rsidRPr="00000000" w14:paraId="00000154">
      <w:pPr>
        <w:rPr/>
      </w:pPr>
      <w:r w:rsidDel="00000000" w:rsidR="00000000" w:rsidRPr="00000000">
        <w:rPr>
          <w:rtl w:val="0"/>
        </w:rPr>
        <w:t xml:space="preserve">Champ texte “Prix” </w:t>
      </w:r>
    </w:p>
    <w:p w:rsidR="00000000" w:rsidDel="00000000" w:rsidP="00000000" w:rsidRDefault="00000000" w:rsidRPr="00000000" w14:paraId="00000155">
      <w:pPr>
        <w:rPr/>
      </w:pPr>
      <w:r w:rsidDel="00000000" w:rsidR="00000000" w:rsidRPr="00000000">
        <w:rPr>
          <w:rtl w:val="0"/>
        </w:rPr>
        <w:t xml:space="preserve">Champ Liste “Catégorie”  (Vêtement, Léger, Moyen, Lourd, Nemuranai )</w:t>
      </w:r>
    </w:p>
    <w:p w:rsidR="00000000" w:rsidDel="00000000" w:rsidP="00000000" w:rsidRDefault="00000000" w:rsidRPr="00000000" w14:paraId="00000156">
      <w:pPr>
        <w:rPr/>
      </w:pPr>
      <w:r w:rsidDel="00000000" w:rsidR="00000000" w:rsidRPr="00000000">
        <w:rPr>
          <w:rtl w:val="0"/>
        </w:rPr>
        <w:t xml:space="preserve">Champ coché “Equipé?” </w:t>
      </w:r>
    </w:p>
    <w:p w:rsidR="00000000" w:rsidDel="00000000" w:rsidP="00000000" w:rsidRDefault="00000000" w:rsidRPr="00000000" w14:paraId="00000157">
      <w:pPr>
        <w:rPr/>
      </w:pPr>
      <w:r w:rsidDel="00000000" w:rsidR="00000000" w:rsidRPr="00000000">
        <w:rPr>
          <w:rtl w:val="0"/>
        </w:rPr>
        <w:t xml:space="preserve">Champ texte “Description</w:t>
      </w:r>
      <w:r w:rsidDel="00000000" w:rsidR="00000000" w:rsidRPr="00000000">
        <w:br w:type="page"/>
      </w:r>
      <w:r w:rsidDel="00000000" w:rsidR="00000000" w:rsidRPr="00000000">
        <w:rPr>
          <w:rtl w:val="0"/>
        </w:rPr>
      </w:r>
    </w:p>
    <w:p w:rsidR="00000000" w:rsidDel="00000000" w:rsidP="00000000" w:rsidRDefault="00000000" w:rsidRPr="00000000" w14:paraId="00000158">
      <w:pPr>
        <w:pStyle w:val="Heading2"/>
        <w:rPr/>
      </w:pPr>
      <w:bookmarkStart w:colFirst="0" w:colLast="0" w:name="_7dympn5a5u2m" w:id="37"/>
      <w:bookmarkEnd w:id="37"/>
      <w:r w:rsidDel="00000000" w:rsidR="00000000" w:rsidRPr="00000000">
        <w:rPr>
          <w:rtl w:val="0"/>
        </w:rPr>
        <w:t xml:space="preserve">Avantage/Désavantage</w:t>
      </w:r>
    </w:p>
    <w:p w:rsidR="00000000" w:rsidDel="00000000" w:rsidP="00000000" w:rsidRDefault="00000000" w:rsidRPr="00000000" w14:paraId="00000159">
      <w:pPr>
        <w:rPr/>
      </w:pPr>
      <w:r w:rsidDel="00000000" w:rsidR="00000000" w:rsidRPr="00000000">
        <w:rPr>
          <w:rtl w:val="0"/>
        </w:rPr>
        <w:t xml:space="preserve">Champ texte “Nom” </w:t>
      </w:r>
    </w:p>
    <w:p w:rsidR="00000000" w:rsidDel="00000000" w:rsidP="00000000" w:rsidRDefault="00000000" w:rsidRPr="00000000" w14:paraId="0000015A">
      <w:pPr>
        <w:rPr/>
      </w:pPr>
      <w:r w:rsidDel="00000000" w:rsidR="00000000" w:rsidRPr="00000000">
        <w:rPr>
          <w:rtl w:val="0"/>
        </w:rPr>
        <w:t xml:space="preserve">Champ Image “Icone” </w:t>
      </w:r>
    </w:p>
    <w:p w:rsidR="00000000" w:rsidDel="00000000" w:rsidP="00000000" w:rsidRDefault="00000000" w:rsidRPr="00000000" w14:paraId="0000015B">
      <w:pPr>
        <w:rPr/>
      </w:pPr>
      <w:r w:rsidDel="00000000" w:rsidR="00000000" w:rsidRPr="00000000">
        <w:rPr>
          <w:rtl w:val="0"/>
        </w:rPr>
        <w:t xml:space="preserve">Champ Liste “Catégorie”  (Aptitude ou Passion pour les  Avantages) et  (Coup du sort ou Défaillance pour les Désavantages)</w:t>
      </w:r>
    </w:p>
    <w:p w:rsidR="00000000" w:rsidDel="00000000" w:rsidP="00000000" w:rsidRDefault="00000000" w:rsidRPr="00000000" w14:paraId="0000015C">
      <w:pPr>
        <w:rPr/>
      </w:pPr>
      <w:r w:rsidDel="00000000" w:rsidR="00000000" w:rsidRPr="00000000">
        <w:rPr>
          <w:rtl w:val="0"/>
        </w:rPr>
        <w:t xml:space="preserve">Champ texte “Type” </w:t>
      </w:r>
    </w:p>
    <w:p w:rsidR="00000000" w:rsidDel="00000000" w:rsidP="00000000" w:rsidRDefault="00000000" w:rsidRPr="00000000" w14:paraId="0000015D">
      <w:pPr>
        <w:rPr/>
      </w:pPr>
      <w:r w:rsidDel="00000000" w:rsidR="00000000" w:rsidRPr="00000000">
        <w:rPr>
          <w:rtl w:val="0"/>
        </w:rPr>
        <w:t xml:space="preserve">Champ texte “Anneau” </w:t>
      </w:r>
    </w:p>
    <w:p w:rsidR="00000000" w:rsidDel="00000000" w:rsidP="00000000" w:rsidRDefault="00000000" w:rsidRPr="00000000" w14:paraId="0000015E">
      <w:pPr>
        <w:rPr/>
      </w:pPr>
      <w:r w:rsidDel="00000000" w:rsidR="00000000" w:rsidRPr="00000000">
        <w:rPr>
          <w:rtl w:val="0"/>
        </w:rPr>
        <w:t xml:space="preserve">Champ texte “Effet Narratif” </w:t>
      </w:r>
    </w:p>
    <w:p w:rsidR="00000000" w:rsidDel="00000000" w:rsidP="00000000" w:rsidRDefault="00000000" w:rsidRPr="00000000" w14:paraId="0000015F">
      <w:pPr>
        <w:rPr/>
      </w:pPr>
      <w:r w:rsidDel="00000000" w:rsidR="00000000" w:rsidRPr="00000000">
        <w:rPr>
          <w:rtl w:val="0"/>
        </w:rPr>
        <w:t xml:space="preserve">Champ Numérique “Bonus” figer à 2 ou -2</w:t>
      </w:r>
    </w:p>
    <w:p w:rsidR="00000000" w:rsidDel="00000000" w:rsidP="00000000" w:rsidRDefault="00000000" w:rsidRPr="00000000" w14:paraId="00000160">
      <w:pPr>
        <w:pStyle w:val="Heading2"/>
        <w:rPr/>
      </w:pPr>
      <w:bookmarkStart w:colFirst="0" w:colLast="0" w:name="_cl8ih9s2ooev" w:id="38"/>
      <w:bookmarkEnd w:id="38"/>
      <w:r w:rsidDel="00000000" w:rsidR="00000000" w:rsidRPr="00000000">
        <w:rPr>
          <w:rtl w:val="0"/>
        </w:rPr>
        <w:t xml:space="preserve">Etat</w:t>
      </w:r>
    </w:p>
    <w:p w:rsidR="00000000" w:rsidDel="00000000" w:rsidP="00000000" w:rsidRDefault="00000000" w:rsidRPr="00000000" w14:paraId="00000161">
      <w:pPr>
        <w:rPr/>
      </w:pPr>
      <w:r w:rsidDel="00000000" w:rsidR="00000000" w:rsidRPr="00000000">
        <w:rPr>
          <w:rtl w:val="0"/>
        </w:rPr>
        <w:t xml:space="preserve">Champ texte “Nom” </w:t>
      </w:r>
    </w:p>
    <w:p w:rsidR="00000000" w:rsidDel="00000000" w:rsidP="00000000" w:rsidRDefault="00000000" w:rsidRPr="00000000" w14:paraId="00000162">
      <w:pPr>
        <w:rPr/>
      </w:pPr>
      <w:r w:rsidDel="00000000" w:rsidR="00000000" w:rsidRPr="00000000">
        <w:rPr>
          <w:rtl w:val="0"/>
        </w:rPr>
        <w:t xml:space="preserve">Champ Image “Icone” </w:t>
      </w:r>
    </w:p>
    <w:p w:rsidR="00000000" w:rsidDel="00000000" w:rsidP="00000000" w:rsidRDefault="00000000" w:rsidRPr="00000000" w14:paraId="00000163">
      <w:pPr>
        <w:rPr/>
      </w:pPr>
      <w:r w:rsidDel="00000000" w:rsidR="00000000" w:rsidRPr="00000000">
        <w:rPr/>
        <w:drawing>
          <wp:inline distB="114300" distT="114300" distL="114300" distR="114300">
            <wp:extent cx="2305050" cy="304800"/>
            <wp:effectExtent b="0" l="0" r="0" t="0"/>
            <wp:docPr id="28" name="image9.png"/>
            <a:graphic>
              <a:graphicData uri="http://schemas.openxmlformats.org/drawingml/2006/picture">
                <pic:pic>
                  <pic:nvPicPr>
                    <pic:cNvPr id="0" name="image9.png"/>
                    <pic:cNvPicPr preferRelativeResize="0"/>
                  </pic:nvPicPr>
                  <pic:blipFill>
                    <a:blip r:embed="rId22"/>
                    <a:srcRect b="0" l="0" r="0" t="0"/>
                    <a:stretch>
                      <a:fillRect/>
                    </a:stretch>
                  </pic:blipFill>
                  <pic:spPr>
                    <a:xfrm>
                      <a:off x="0" y="0"/>
                      <a:ext cx="230505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164">
      <w:pPr>
        <w:rPr/>
      </w:pPr>
      <w:r w:rsidDel="00000000" w:rsidR="00000000" w:rsidRPr="00000000">
        <w:rPr>
          <w:rtl w:val="0"/>
        </w:rPr>
        <w:t xml:space="preserve">“Application” Contient un champs où l’on écrit les compétences ou catégorie de compétence utilisable Comme dans l’exemple suivant où lorsqu’on fait un jet de cette arcane la compétence Représentation et tout celle de la catégorie Artisanales sont sélectionnable.) ou l’anneau ou les Anneaux</w:t>
      </w:r>
    </w:p>
    <w:p w:rsidR="00000000" w:rsidDel="00000000" w:rsidP="00000000" w:rsidRDefault="00000000" w:rsidRPr="00000000" w14:paraId="00000165">
      <w:pPr>
        <w:rPr/>
      </w:pPr>
      <w:r w:rsidDel="00000000" w:rsidR="00000000" w:rsidRPr="00000000">
        <w:rPr>
          <w:rtl w:val="0"/>
        </w:rPr>
        <w:t xml:space="preserve">Champ Numérique “Mod” </w:t>
      </w:r>
    </w:p>
    <w:p w:rsidR="00000000" w:rsidDel="00000000" w:rsidP="00000000" w:rsidRDefault="00000000" w:rsidRPr="00000000" w14:paraId="00000166">
      <w:pPr>
        <w:rPr/>
      </w:pPr>
      <w:r w:rsidDel="00000000" w:rsidR="00000000" w:rsidRPr="00000000">
        <w:rPr>
          <w:rtl w:val="0"/>
        </w:rPr>
        <w:t xml:space="preserve">Champ texte “Effet”</w:t>
      </w:r>
    </w:p>
    <w:p w:rsidR="00000000" w:rsidDel="00000000" w:rsidP="00000000" w:rsidRDefault="00000000" w:rsidRPr="00000000" w14:paraId="00000167">
      <w:pPr>
        <w:rPr/>
      </w:pPr>
      <w:r w:rsidDel="00000000" w:rsidR="00000000" w:rsidRPr="00000000">
        <w:rPr>
          <w:rtl w:val="0"/>
        </w:rPr>
        <w:t xml:space="preserve">Champ texte “Condition élimination’</w:t>
      </w:r>
    </w:p>
    <w:p w:rsidR="00000000" w:rsidDel="00000000" w:rsidP="00000000" w:rsidRDefault="00000000" w:rsidRPr="00000000" w14:paraId="00000168">
      <w:pPr>
        <w:rPr/>
      </w:pPr>
      <w:r w:rsidDel="00000000" w:rsidR="00000000" w:rsidRPr="00000000">
        <w:rPr>
          <w:rtl w:val="0"/>
        </w:rPr>
        <w:t xml:space="preserve">Champ texte “Description’</w:t>
      </w:r>
    </w:p>
    <w:p w:rsidR="00000000" w:rsidDel="00000000" w:rsidP="00000000" w:rsidRDefault="00000000" w:rsidRPr="00000000" w14:paraId="00000169">
      <w:pPr>
        <w:rPr/>
      </w:pPr>
      <w:r w:rsidDel="00000000" w:rsidR="00000000" w:rsidRPr="00000000">
        <w:rPr>
          <w:rtl w:val="0"/>
        </w:rPr>
      </w:r>
    </w:p>
    <w:p w:rsidR="00000000" w:rsidDel="00000000" w:rsidP="00000000" w:rsidRDefault="00000000" w:rsidRPr="00000000" w14:paraId="0000016A">
      <w:pPr>
        <w:rPr/>
      </w:pPr>
      <w:r w:rsidDel="00000000" w:rsidR="00000000" w:rsidRPr="00000000">
        <w:rPr>
          <w:rtl w:val="0"/>
        </w:rPr>
        <w:t xml:space="preserve">Quand je parle État je pense à ceci</w:t>
      </w:r>
      <w:r w:rsidDel="00000000" w:rsidR="00000000" w:rsidRPr="00000000">
        <w:rPr/>
        <w:drawing>
          <wp:inline distB="114300" distT="114300" distL="114300" distR="114300">
            <wp:extent cx="5731200" cy="2578100"/>
            <wp:effectExtent b="0" l="0" r="0" t="0"/>
            <wp:docPr id="16" name="image4.png"/>
            <a:graphic>
              <a:graphicData uri="http://schemas.openxmlformats.org/drawingml/2006/picture">
                <pic:pic>
                  <pic:nvPicPr>
                    <pic:cNvPr id="0" name="image4.png"/>
                    <pic:cNvPicPr preferRelativeResize="0"/>
                  </pic:nvPicPr>
                  <pic:blipFill>
                    <a:blip r:embed="rId23"/>
                    <a:srcRect b="0" l="0" r="0" t="0"/>
                    <a:stretch>
                      <a:fillRect/>
                    </a:stretch>
                  </pic:blipFill>
                  <pic:spPr>
                    <a:xfrm>
                      <a:off x="0" y="0"/>
                      <a:ext cx="5731200" cy="2578100"/>
                    </a:xfrm>
                    <a:prstGeom prst="rect"/>
                    <a:ln/>
                  </pic:spPr>
                </pic:pic>
              </a:graphicData>
            </a:graphic>
          </wp:inline>
        </w:drawing>
      </w:r>
      <w:r w:rsidDel="00000000" w:rsidR="00000000" w:rsidRPr="00000000">
        <w:rPr>
          <w:rtl w:val="0"/>
        </w:rPr>
      </w:r>
    </w:p>
    <w:p w:rsidR="00000000" w:rsidDel="00000000" w:rsidP="00000000" w:rsidRDefault="00000000" w:rsidRPr="00000000" w14:paraId="0000016B">
      <w:pPr>
        <w:pStyle w:val="Heading2"/>
        <w:rPr/>
      </w:pPr>
      <w:bookmarkStart w:colFirst="0" w:colLast="0" w:name="_3tsicb9lyldh" w:id="39"/>
      <w:bookmarkEnd w:id="39"/>
      <w:r w:rsidDel="00000000" w:rsidR="00000000" w:rsidRPr="00000000">
        <w:br w:type="page"/>
      </w:r>
      <w:r w:rsidDel="00000000" w:rsidR="00000000" w:rsidRPr="00000000">
        <w:rPr>
          <w:rtl w:val="0"/>
        </w:rPr>
      </w:r>
    </w:p>
    <w:p w:rsidR="00000000" w:rsidDel="00000000" w:rsidP="00000000" w:rsidRDefault="00000000" w:rsidRPr="00000000" w14:paraId="0000016C">
      <w:pPr>
        <w:pStyle w:val="Heading2"/>
        <w:rPr/>
      </w:pPr>
      <w:bookmarkStart w:colFirst="0" w:colLast="0" w:name="_elcats50yovo" w:id="40"/>
      <w:bookmarkEnd w:id="40"/>
      <w:r w:rsidDel="00000000" w:rsidR="00000000" w:rsidRPr="00000000">
        <w:rPr>
          <w:rtl w:val="0"/>
        </w:rPr>
        <w:t xml:space="preserve">Mot Invocation</w:t>
      </w:r>
    </w:p>
    <w:p w:rsidR="00000000" w:rsidDel="00000000" w:rsidP="00000000" w:rsidRDefault="00000000" w:rsidRPr="00000000" w14:paraId="0000016D">
      <w:pPr>
        <w:rPr/>
      </w:pPr>
      <w:r w:rsidDel="00000000" w:rsidR="00000000" w:rsidRPr="00000000">
        <w:rPr>
          <w:rtl w:val="0"/>
        </w:rPr>
        <w:t xml:space="preserve">Champ texte “Nom” </w:t>
      </w:r>
    </w:p>
    <w:p w:rsidR="00000000" w:rsidDel="00000000" w:rsidP="00000000" w:rsidRDefault="00000000" w:rsidRPr="00000000" w14:paraId="0000016E">
      <w:pPr>
        <w:rPr/>
      </w:pPr>
      <w:r w:rsidDel="00000000" w:rsidR="00000000" w:rsidRPr="00000000">
        <w:rPr>
          <w:rtl w:val="0"/>
        </w:rPr>
        <w:t xml:space="preserve">Champ Liste “Type” (Général,  Neutre, Précis)</w:t>
      </w:r>
    </w:p>
    <w:p w:rsidR="00000000" w:rsidDel="00000000" w:rsidP="00000000" w:rsidRDefault="00000000" w:rsidRPr="00000000" w14:paraId="0000016F">
      <w:pPr>
        <w:rPr/>
      </w:pPr>
      <w:r w:rsidDel="00000000" w:rsidR="00000000" w:rsidRPr="00000000">
        <w:rPr>
          <w:rtl w:val="0"/>
        </w:rPr>
        <w:t xml:space="preserve">Champ Numérique “Mode Invocation” (3,  0, -3, valeur lié au type choisi au dessus)</w:t>
      </w:r>
    </w:p>
    <w:p w:rsidR="00000000" w:rsidDel="00000000" w:rsidP="00000000" w:rsidRDefault="00000000" w:rsidRPr="00000000" w14:paraId="00000170">
      <w:pPr>
        <w:rPr/>
      </w:pPr>
      <w:r w:rsidDel="00000000" w:rsidR="00000000" w:rsidRPr="00000000">
        <w:rPr>
          <w:rtl w:val="0"/>
        </w:rPr>
        <w:t xml:space="preserve">Champ texte “Description</w:t>
      </w:r>
    </w:p>
    <w:p w:rsidR="00000000" w:rsidDel="00000000" w:rsidP="00000000" w:rsidRDefault="00000000" w:rsidRPr="00000000" w14:paraId="00000171">
      <w:pPr>
        <w:pStyle w:val="Heading2"/>
        <w:rPr/>
      </w:pPr>
      <w:bookmarkStart w:colFirst="0" w:colLast="0" w:name="_hwufnocqtfu6" w:id="41"/>
      <w:bookmarkEnd w:id="41"/>
      <w:r w:rsidDel="00000000" w:rsidR="00000000" w:rsidRPr="00000000">
        <w:rPr>
          <w:rtl w:val="0"/>
        </w:rPr>
        <w:t xml:space="preserve">Mystère</w:t>
      </w:r>
    </w:p>
    <w:p w:rsidR="00000000" w:rsidDel="00000000" w:rsidP="00000000" w:rsidRDefault="00000000" w:rsidRPr="00000000" w14:paraId="00000172">
      <w:pPr>
        <w:rPr/>
      </w:pPr>
      <w:r w:rsidDel="00000000" w:rsidR="00000000" w:rsidRPr="00000000">
        <w:rPr>
          <w:rtl w:val="0"/>
        </w:rPr>
        <w:t xml:space="preserve">Champ texte “Nom” </w:t>
      </w:r>
    </w:p>
    <w:p w:rsidR="00000000" w:rsidDel="00000000" w:rsidP="00000000" w:rsidRDefault="00000000" w:rsidRPr="00000000" w14:paraId="00000173">
      <w:pPr>
        <w:rPr/>
      </w:pPr>
      <w:r w:rsidDel="00000000" w:rsidR="00000000" w:rsidRPr="00000000">
        <w:rPr>
          <w:rtl w:val="0"/>
        </w:rPr>
        <w:t xml:space="preserve">Champ Image “Icone” </w:t>
      </w:r>
    </w:p>
    <w:p w:rsidR="00000000" w:rsidDel="00000000" w:rsidP="00000000" w:rsidRDefault="00000000" w:rsidRPr="00000000" w14:paraId="00000174">
      <w:pPr>
        <w:rPr/>
      </w:pPr>
      <w:r w:rsidDel="00000000" w:rsidR="00000000" w:rsidRPr="00000000">
        <w:rPr>
          <w:rtl w:val="0"/>
        </w:rPr>
        <w:t xml:space="preserve">Champ Liste “Type” (Mineur Majeur)</w:t>
      </w:r>
    </w:p>
    <w:p w:rsidR="00000000" w:rsidDel="00000000" w:rsidP="00000000" w:rsidRDefault="00000000" w:rsidRPr="00000000" w14:paraId="00000175">
      <w:pPr>
        <w:rPr/>
      </w:pPr>
      <w:r w:rsidDel="00000000" w:rsidR="00000000" w:rsidRPr="00000000">
        <w:rPr>
          <w:rtl w:val="0"/>
        </w:rPr>
        <w:t xml:space="preserve">Champ texte “Compétence Prérequis” </w:t>
      </w:r>
    </w:p>
    <w:p w:rsidR="00000000" w:rsidDel="00000000" w:rsidP="00000000" w:rsidRDefault="00000000" w:rsidRPr="00000000" w14:paraId="00000176">
      <w:pPr>
        <w:rPr/>
      </w:pPr>
      <w:r w:rsidDel="00000000" w:rsidR="00000000" w:rsidRPr="00000000">
        <w:rPr>
          <w:rtl w:val="0"/>
        </w:rPr>
        <w:t xml:space="preserve">Champ texte “Condition Prérequis” </w:t>
      </w:r>
    </w:p>
    <w:p w:rsidR="00000000" w:rsidDel="00000000" w:rsidP="00000000" w:rsidRDefault="00000000" w:rsidRPr="00000000" w14:paraId="00000177">
      <w:pPr>
        <w:rPr/>
      </w:pPr>
      <w:r w:rsidDel="00000000" w:rsidR="00000000" w:rsidRPr="00000000">
        <w:rPr>
          <w:rtl w:val="0"/>
        </w:rPr>
        <w:t xml:space="preserve">Champ texte “Description</w:t>
      </w:r>
    </w:p>
    <w:p w:rsidR="00000000" w:rsidDel="00000000" w:rsidP="00000000" w:rsidRDefault="00000000" w:rsidRPr="00000000" w14:paraId="00000178">
      <w:pPr>
        <w:rPr/>
      </w:pPr>
      <w:r w:rsidDel="00000000" w:rsidR="00000000" w:rsidRPr="00000000">
        <w:rPr>
          <w:rtl w:val="0"/>
        </w:rPr>
      </w:r>
    </w:p>
    <w:p w:rsidR="00000000" w:rsidDel="00000000" w:rsidP="00000000" w:rsidRDefault="00000000" w:rsidRPr="00000000" w14:paraId="00000179">
      <w:pPr>
        <w:pStyle w:val="Heading2"/>
        <w:rPr/>
      </w:pPr>
      <w:bookmarkStart w:colFirst="0" w:colLast="0" w:name="_q8p03jh69mt4" w:id="42"/>
      <w:bookmarkEnd w:id="42"/>
      <w:r w:rsidDel="00000000" w:rsidR="00000000" w:rsidRPr="00000000">
        <w:rPr>
          <w:rtl w:val="0"/>
        </w:rPr>
        <w:t xml:space="preserve">Objets</w:t>
      </w:r>
    </w:p>
    <w:p w:rsidR="00000000" w:rsidDel="00000000" w:rsidP="00000000" w:rsidRDefault="00000000" w:rsidRPr="00000000" w14:paraId="0000017A">
      <w:pPr>
        <w:rPr/>
      </w:pPr>
      <w:r w:rsidDel="00000000" w:rsidR="00000000" w:rsidRPr="00000000">
        <w:rPr>
          <w:rtl w:val="0"/>
        </w:rPr>
        <w:t xml:space="preserve">Champ texte “Nom” </w:t>
      </w:r>
    </w:p>
    <w:p w:rsidR="00000000" w:rsidDel="00000000" w:rsidP="00000000" w:rsidRDefault="00000000" w:rsidRPr="00000000" w14:paraId="0000017B">
      <w:pPr>
        <w:rPr/>
      </w:pPr>
      <w:r w:rsidDel="00000000" w:rsidR="00000000" w:rsidRPr="00000000">
        <w:rPr>
          <w:rtl w:val="0"/>
        </w:rPr>
        <w:t xml:space="preserve">Champ Image “Icone” </w:t>
      </w:r>
    </w:p>
    <w:p w:rsidR="00000000" w:rsidDel="00000000" w:rsidP="00000000" w:rsidRDefault="00000000" w:rsidRPr="00000000" w14:paraId="0000017C">
      <w:pPr>
        <w:rPr/>
      </w:pPr>
      <w:r w:rsidDel="00000000" w:rsidR="00000000" w:rsidRPr="00000000">
        <w:rPr>
          <w:rtl w:val="0"/>
        </w:rPr>
        <w:t xml:space="preserve">Champ Liste “Type”  (Ordinaire, Shinobi, Interdit, Gaijin, Nemuranai)</w:t>
      </w:r>
    </w:p>
    <w:p w:rsidR="00000000" w:rsidDel="00000000" w:rsidP="00000000" w:rsidRDefault="00000000" w:rsidRPr="00000000" w14:paraId="0000017D">
      <w:pPr>
        <w:rPr/>
      </w:pPr>
      <w:r w:rsidDel="00000000" w:rsidR="00000000" w:rsidRPr="00000000">
        <w:rPr>
          <w:rtl w:val="0"/>
        </w:rPr>
        <w:t xml:space="preserve">Champ texte “Quantité” </w:t>
      </w:r>
    </w:p>
    <w:p w:rsidR="00000000" w:rsidDel="00000000" w:rsidP="00000000" w:rsidRDefault="00000000" w:rsidRPr="00000000" w14:paraId="0000017E">
      <w:pPr>
        <w:rPr/>
      </w:pPr>
      <w:r w:rsidDel="00000000" w:rsidR="00000000" w:rsidRPr="00000000">
        <w:rPr>
          <w:rtl w:val="0"/>
        </w:rPr>
        <w:t xml:space="preserve">Champ texte “Rareté” </w:t>
      </w:r>
    </w:p>
    <w:p w:rsidR="00000000" w:rsidDel="00000000" w:rsidP="00000000" w:rsidRDefault="00000000" w:rsidRPr="00000000" w14:paraId="0000017F">
      <w:pPr>
        <w:rPr/>
      </w:pPr>
      <w:r w:rsidDel="00000000" w:rsidR="00000000" w:rsidRPr="00000000">
        <w:rPr>
          <w:rtl w:val="0"/>
        </w:rPr>
        <w:t xml:space="preserve">Champ texte “Prix” </w:t>
      </w:r>
    </w:p>
    <w:p w:rsidR="00000000" w:rsidDel="00000000" w:rsidP="00000000" w:rsidRDefault="00000000" w:rsidRPr="00000000" w14:paraId="00000180">
      <w:pPr>
        <w:rPr/>
      </w:pPr>
      <w:r w:rsidDel="00000000" w:rsidR="00000000" w:rsidRPr="00000000">
        <w:rPr>
          <w:rtl w:val="0"/>
        </w:rPr>
        <w:t xml:space="preserve">Champ texte “Description</w:t>
      </w:r>
    </w:p>
    <w:p w:rsidR="00000000" w:rsidDel="00000000" w:rsidP="00000000" w:rsidRDefault="00000000" w:rsidRPr="00000000" w14:paraId="00000181">
      <w:pPr>
        <w:rPr/>
      </w:pPr>
      <w:r w:rsidDel="00000000" w:rsidR="00000000" w:rsidRPr="00000000">
        <w:rPr>
          <w:rtl w:val="0"/>
        </w:rPr>
      </w:r>
    </w:p>
    <w:p w:rsidR="00000000" w:rsidDel="00000000" w:rsidP="00000000" w:rsidRDefault="00000000" w:rsidRPr="00000000" w14:paraId="00000182">
      <w:pPr>
        <w:pStyle w:val="Heading2"/>
        <w:rPr/>
      </w:pPr>
      <w:bookmarkStart w:colFirst="0" w:colLast="0" w:name="_7382bwqf9c1q" w:id="43"/>
      <w:bookmarkEnd w:id="43"/>
      <w:r w:rsidDel="00000000" w:rsidR="00000000" w:rsidRPr="00000000">
        <w:rPr>
          <w:rtl w:val="0"/>
        </w:rPr>
        <w:t xml:space="preserve">Technique École</w:t>
      </w:r>
    </w:p>
    <w:p w:rsidR="00000000" w:rsidDel="00000000" w:rsidP="00000000" w:rsidRDefault="00000000" w:rsidRPr="00000000" w14:paraId="00000183">
      <w:pPr>
        <w:rPr/>
      </w:pPr>
      <w:r w:rsidDel="00000000" w:rsidR="00000000" w:rsidRPr="00000000">
        <w:rPr/>
        <w:drawing>
          <wp:inline distB="114300" distT="114300" distL="114300" distR="114300">
            <wp:extent cx="2305050" cy="304800"/>
            <wp:effectExtent b="0" l="0" r="0" t="0"/>
            <wp:docPr id="34" name="image9.png"/>
            <a:graphic>
              <a:graphicData uri="http://schemas.openxmlformats.org/drawingml/2006/picture">
                <pic:pic>
                  <pic:nvPicPr>
                    <pic:cNvPr id="0" name="image9.png"/>
                    <pic:cNvPicPr preferRelativeResize="0"/>
                  </pic:nvPicPr>
                  <pic:blipFill>
                    <a:blip r:embed="rId22"/>
                    <a:srcRect b="0" l="0" r="0" t="0"/>
                    <a:stretch>
                      <a:fillRect/>
                    </a:stretch>
                  </pic:blipFill>
                  <pic:spPr>
                    <a:xfrm>
                      <a:off x="0" y="0"/>
                      <a:ext cx="2305050" cy="304800"/>
                    </a:xfrm>
                    <a:prstGeom prst="rect"/>
                    <a:ln/>
                  </pic:spPr>
                </pic:pic>
              </a:graphicData>
            </a:graphic>
          </wp:inline>
        </w:drawing>
      </w:r>
      <w:r w:rsidDel="00000000" w:rsidR="00000000" w:rsidRPr="00000000">
        <w:rPr>
          <w:rtl w:val="0"/>
        </w:rPr>
      </w:r>
    </w:p>
    <w:p w:rsidR="00000000" w:rsidDel="00000000" w:rsidP="00000000" w:rsidRDefault="00000000" w:rsidRPr="00000000" w14:paraId="00000184">
      <w:pPr>
        <w:rPr/>
      </w:pPr>
      <w:r w:rsidDel="00000000" w:rsidR="00000000" w:rsidRPr="00000000">
        <w:rPr>
          <w:rtl w:val="0"/>
        </w:rPr>
        <w:t xml:space="preserve">Contient un champs où l’on écrit les compétences ou catégorie de compétence utilisable </w:t>
      </w:r>
    </w:p>
    <w:p w:rsidR="00000000" w:rsidDel="00000000" w:rsidP="00000000" w:rsidRDefault="00000000" w:rsidRPr="00000000" w14:paraId="00000185">
      <w:pPr>
        <w:rPr/>
      </w:pPr>
      <w:r w:rsidDel="00000000" w:rsidR="00000000" w:rsidRPr="00000000">
        <w:rPr>
          <w:rtl w:val="0"/>
        </w:rPr>
        <w:t xml:space="preserve">Comme dans l’exemple suivant où lorsqu’on fait un jet de cette arcane la compétence Représentation et tout celle de la catégorie Artisanales sont sélectionnable.)</w:t>
      </w:r>
    </w:p>
    <w:p w:rsidR="00000000" w:rsidDel="00000000" w:rsidP="00000000" w:rsidRDefault="00000000" w:rsidRPr="00000000" w14:paraId="00000186">
      <w:pPr>
        <w:rPr/>
      </w:pPr>
      <w:r w:rsidDel="00000000" w:rsidR="00000000" w:rsidRPr="00000000">
        <w:rPr>
          <w:rtl w:val="0"/>
        </w:rPr>
      </w:r>
    </w:p>
    <w:p w:rsidR="00000000" w:rsidDel="00000000" w:rsidP="00000000" w:rsidRDefault="00000000" w:rsidRPr="00000000" w14:paraId="00000187">
      <w:pPr>
        <w:rPr/>
      </w:pPr>
      <w:r w:rsidDel="00000000" w:rsidR="00000000" w:rsidRPr="00000000">
        <w:rPr>
          <w:rtl w:val="0"/>
        </w:rPr>
        <w:t xml:space="preserve">Champ texte “Nom” </w:t>
      </w:r>
    </w:p>
    <w:p w:rsidR="00000000" w:rsidDel="00000000" w:rsidP="00000000" w:rsidRDefault="00000000" w:rsidRPr="00000000" w14:paraId="00000188">
      <w:pPr>
        <w:rPr/>
      </w:pPr>
      <w:r w:rsidDel="00000000" w:rsidR="00000000" w:rsidRPr="00000000">
        <w:rPr>
          <w:rtl w:val="0"/>
        </w:rPr>
        <w:t xml:space="preserve">Champ Image “Icone” </w:t>
      </w:r>
    </w:p>
    <w:p w:rsidR="00000000" w:rsidDel="00000000" w:rsidP="00000000" w:rsidRDefault="00000000" w:rsidRPr="00000000" w14:paraId="00000189">
      <w:pPr>
        <w:rPr/>
      </w:pPr>
      <w:r w:rsidDel="00000000" w:rsidR="00000000" w:rsidRPr="00000000">
        <w:rPr>
          <w:rtl w:val="0"/>
        </w:rPr>
        <w:t xml:space="preserve">Champ texte “application” </w:t>
      </w:r>
    </w:p>
    <w:p w:rsidR="00000000" w:rsidDel="00000000" w:rsidP="00000000" w:rsidRDefault="00000000" w:rsidRPr="00000000" w14:paraId="0000018A">
      <w:pPr>
        <w:rPr/>
      </w:pPr>
      <w:r w:rsidDel="00000000" w:rsidR="00000000" w:rsidRPr="00000000">
        <w:rPr>
          <w:rtl w:val="0"/>
        </w:rPr>
        <w:t xml:space="preserve">Champ Numérique “Bonus” figer à 3</w:t>
      </w:r>
    </w:p>
    <w:p w:rsidR="00000000" w:rsidDel="00000000" w:rsidP="00000000" w:rsidRDefault="00000000" w:rsidRPr="00000000" w14:paraId="0000018B">
      <w:pPr>
        <w:rPr/>
      </w:pPr>
      <w:r w:rsidDel="00000000" w:rsidR="00000000" w:rsidRPr="00000000">
        <w:rPr>
          <w:rtl w:val="0"/>
        </w:rPr>
        <w:t xml:space="preserve">Champ texte “Description” </w:t>
      </w:r>
    </w:p>
    <w:p w:rsidR="00000000" w:rsidDel="00000000" w:rsidP="00000000" w:rsidRDefault="00000000" w:rsidRPr="00000000" w14:paraId="0000018C">
      <w:pPr>
        <w:pStyle w:val="Heading1"/>
        <w:rPr/>
      </w:pPr>
      <w:bookmarkStart w:colFirst="0" w:colLast="0" w:name="_yhetp4srs1om" w:id="44"/>
      <w:bookmarkEnd w:id="44"/>
      <w:r w:rsidDel="00000000" w:rsidR="00000000" w:rsidRPr="00000000">
        <w:br w:type="page"/>
      </w:r>
      <w:r w:rsidDel="00000000" w:rsidR="00000000" w:rsidRPr="00000000">
        <w:rPr>
          <w:rtl w:val="0"/>
        </w:rPr>
      </w:r>
    </w:p>
    <w:p w:rsidR="00000000" w:rsidDel="00000000" w:rsidP="00000000" w:rsidRDefault="00000000" w:rsidRPr="00000000" w14:paraId="0000018D">
      <w:pPr>
        <w:pStyle w:val="Heading1"/>
        <w:rPr/>
      </w:pPr>
      <w:bookmarkStart w:colFirst="0" w:colLast="0" w:name="_bz6tkf5l4611" w:id="45"/>
      <w:bookmarkEnd w:id="45"/>
      <w:r w:rsidDel="00000000" w:rsidR="00000000" w:rsidRPr="00000000">
        <w:rPr>
          <w:rtl w:val="0"/>
        </w:rPr>
        <w:t xml:space="preserve">Style</w:t>
      </w:r>
    </w:p>
    <w:p w:rsidR="00000000" w:rsidDel="00000000" w:rsidP="00000000" w:rsidRDefault="00000000" w:rsidRPr="00000000" w14:paraId="0000018E">
      <w:pPr>
        <w:rPr/>
      </w:pPr>
      <w:r w:rsidDel="00000000" w:rsidR="00000000" w:rsidRPr="00000000">
        <w:rPr>
          <w:rtl w:val="0"/>
        </w:rPr>
        <w:t xml:space="preserve">Le visuel serait proche de la fiche L5R V5.</w:t>
      </w:r>
    </w:p>
    <w:p w:rsidR="00000000" w:rsidDel="00000000" w:rsidP="00000000" w:rsidRDefault="00000000" w:rsidRPr="00000000" w14:paraId="0000018F">
      <w:pPr>
        <w:rPr/>
      </w:pPr>
      <w:r w:rsidDel="00000000" w:rsidR="00000000" w:rsidRPr="00000000">
        <w:rPr>
          <w:rtl w:val="0"/>
        </w:rPr>
      </w:r>
    </w:p>
    <w:p w:rsidR="00000000" w:rsidDel="00000000" w:rsidP="00000000" w:rsidRDefault="00000000" w:rsidRPr="00000000" w14:paraId="00000190">
      <w:pPr>
        <w:rPr/>
      </w:pPr>
      <w:hyperlink r:id="rId24">
        <w:r w:rsidDel="00000000" w:rsidR="00000000" w:rsidRPr="00000000">
          <w:rPr>
            <w:color w:val="1155cc"/>
            <w:u w:val="single"/>
            <w:rtl w:val="0"/>
          </w:rPr>
          <w:t xml:space="preserve">Rendu visuel approximatif </w:t>
        </w:r>
      </w:hyperlink>
      <w:r w:rsidDel="00000000" w:rsidR="00000000" w:rsidRPr="00000000">
        <w:rPr>
          <w:rtl w:val="0"/>
        </w:rPr>
      </w:r>
    </w:p>
    <w:p w:rsidR="00000000" w:rsidDel="00000000" w:rsidP="00000000" w:rsidRDefault="00000000" w:rsidRPr="00000000" w14:paraId="00000191">
      <w:pPr>
        <w:pStyle w:val="Heading2"/>
        <w:rPr/>
      </w:pPr>
      <w:bookmarkStart w:colFirst="0" w:colLast="0" w:name="_8pa50jxo7c8s" w:id="46"/>
      <w:bookmarkEnd w:id="46"/>
      <w:r w:rsidDel="00000000" w:rsidR="00000000" w:rsidRPr="00000000">
        <w:rPr>
          <w:rtl w:val="0"/>
        </w:rPr>
        <w:t xml:space="preserve">Fonts utilisés</w:t>
      </w:r>
    </w:p>
    <w:p w:rsidR="00000000" w:rsidDel="00000000" w:rsidP="00000000" w:rsidRDefault="00000000" w:rsidRPr="00000000" w14:paraId="00000192">
      <w:pPr>
        <w:rPr/>
      </w:pPr>
      <w:r w:rsidDel="00000000" w:rsidR="00000000" w:rsidRPr="00000000">
        <w:rPr>
          <w:rtl w:val="0"/>
        </w:rPr>
        <w:t xml:space="preserve">Pour les symboles de L5R : </w:t>
      </w:r>
      <w:hyperlink r:id="rId25">
        <w:r w:rsidDel="00000000" w:rsidR="00000000" w:rsidRPr="00000000">
          <w:rPr>
            <w:color w:val="1155cc"/>
            <w:u w:val="single"/>
            <w:rtl w:val="0"/>
          </w:rPr>
          <w:t xml:space="preserve">LogotypeL5r</w:t>
        </w:r>
      </w:hyperlink>
      <w:r w:rsidDel="00000000" w:rsidR="00000000" w:rsidRPr="00000000">
        <w:rPr>
          <w:rtl w:val="0"/>
        </w:rPr>
      </w:r>
    </w:p>
    <w:p w:rsidR="00000000" w:rsidDel="00000000" w:rsidP="00000000" w:rsidRDefault="00000000" w:rsidRPr="00000000" w14:paraId="00000193">
      <w:pPr>
        <w:rPr/>
      </w:pPr>
      <w:r w:rsidDel="00000000" w:rsidR="00000000" w:rsidRPr="00000000">
        <w:rPr>
          <w:rtl w:val="0"/>
        </w:rPr>
        <w:t xml:space="preserve">Pour les Titres : </w:t>
      </w:r>
      <w:hyperlink r:id="rId26">
        <w:r w:rsidDel="00000000" w:rsidR="00000000" w:rsidRPr="00000000">
          <w:rPr>
            <w:color w:val="1155cc"/>
            <w:u w:val="single"/>
            <w:rtl w:val="0"/>
          </w:rPr>
          <w:t xml:space="preserve">BrushtipTexe</w:t>
        </w:r>
      </w:hyperlink>
      <w:r w:rsidDel="00000000" w:rsidR="00000000" w:rsidRPr="00000000">
        <w:rPr>
          <w:rtl w:val="0"/>
        </w:rPr>
      </w:r>
    </w:p>
    <w:p w:rsidR="00000000" w:rsidDel="00000000" w:rsidP="00000000" w:rsidRDefault="00000000" w:rsidRPr="00000000" w14:paraId="00000194">
      <w:pPr>
        <w:rPr/>
      </w:pPr>
      <w:r w:rsidDel="00000000" w:rsidR="00000000" w:rsidRPr="00000000">
        <w:rPr>
          <w:rtl w:val="0"/>
        </w:rPr>
        <w:t xml:space="preserve">Pour le Corps : </w:t>
      </w:r>
      <w:hyperlink r:id="rId27">
        <w:r w:rsidDel="00000000" w:rsidR="00000000" w:rsidRPr="00000000">
          <w:rPr>
            <w:color w:val="1155cc"/>
            <w:u w:val="single"/>
            <w:rtl w:val="0"/>
          </w:rPr>
          <w:t xml:space="preserve">PatrickHand</w:t>
        </w:r>
      </w:hyperlink>
      <w:r w:rsidDel="00000000" w:rsidR="00000000" w:rsidRPr="00000000">
        <w:rPr>
          <w:rtl w:val="0"/>
        </w:rPr>
      </w:r>
    </w:p>
    <w:p w:rsidR="00000000" w:rsidDel="00000000" w:rsidP="00000000" w:rsidRDefault="00000000" w:rsidRPr="00000000" w14:paraId="00000195">
      <w:pPr>
        <w:pStyle w:val="Heading2"/>
        <w:rPr/>
      </w:pPr>
      <w:bookmarkStart w:colFirst="0" w:colLast="0" w:name="_8fyv7cf0qaw1" w:id="47"/>
      <w:bookmarkEnd w:id="47"/>
      <w:r w:rsidDel="00000000" w:rsidR="00000000" w:rsidRPr="00000000">
        <w:rPr>
          <w:rtl w:val="0"/>
        </w:rPr>
        <w:t xml:space="preserve">Couleurs utilisés </w:t>
      </w:r>
    </w:p>
    <w:p w:rsidR="00000000" w:rsidDel="00000000" w:rsidP="00000000" w:rsidRDefault="00000000" w:rsidRPr="00000000" w14:paraId="00000196">
      <w:pPr>
        <w:rPr/>
      </w:pPr>
      <w:r w:rsidDel="00000000" w:rsidR="00000000" w:rsidRPr="00000000">
        <w:rPr>
          <w:rtl w:val="0"/>
        </w:rPr>
        <w:t xml:space="preserve">Anneaux : </w:t>
      </w:r>
    </w:p>
    <w:p w:rsidR="00000000" w:rsidDel="00000000" w:rsidP="00000000" w:rsidRDefault="00000000" w:rsidRPr="00000000" w14:paraId="00000197">
      <w:pPr>
        <w:numPr>
          <w:ilvl w:val="0"/>
          <w:numId w:val="3"/>
        </w:numPr>
        <w:ind w:left="720" w:hanging="360"/>
        <w:rPr>
          <w:u w:val="none"/>
        </w:rPr>
      </w:pPr>
      <w:r w:rsidDel="00000000" w:rsidR="00000000" w:rsidRPr="00000000">
        <w:rPr>
          <w:rtl w:val="0"/>
        </w:rPr>
        <w:t xml:space="preserve">Air : rgb(145, 120, 150)</w:t>
      </w:r>
    </w:p>
    <w:p w:rsidR="00000000" w:rsidDel="00000000" w:rsidP="00000000" w:rsidRDefault="00000000" w:rsidRPr="00000000" w14:paraId="00000198">
      <w:pPr>
        <w:numPr>
          <w:ilvl w:val="0"/>
          <w:numId w:val="3"/>
        </w:numPr>
        <w:ind w:left="720" w:hanging="360"/>
        <w:rPr>
          <w:u w:val="none"/>
        </w:rPr>
      </w:pPr>
      <w:r w:rsidDel="00000000" w:rsidR="00000000" w:rsidRPr="00000000">
        <w:rPr>
          <w:rtl w:val="0"/>
        </w:rPr>
        <w:t xml:space="preserve">Eau : rgb(95, 145, 155)</w:t>
      </w:r>
    </w:p>
    <w:p w:rsidR="00000000" w:rsidDel="00000000" w:rsidP="00000000" w:rsidRDefault="00000000" w:rsidRPr="00000000" w14:paraId="00000199">
      <w:pPr>
        <w:numPr>
          <w:ilvl w:val="0"/>
          <w:numId w:val="3"/>
        </w:numPr>
        <w:ind w:left="720" w:hanging="360"/>
        <w:rPr>
          <w:u w:val="none"/>
        </w:rPr>
      </w:pPr>
      <w:r w:rsidDel="00000000" w:rsidR="00000000" w:rsidRPr="00000000">
        <w:rPr>
          <w:rtl w:val="0"/>
        </w:rPr>
        <w:t xml:space="preserve">Feu :  rgb(155, 115, 80)</w:t>
      </w:r>
    </w:p>
    <w:p w:rsidR="00000000" w:rsidDel="00000000" w:rsidP="00000000" w:rsidRDefault="00000000" w:rsidRPr="00000000" w14:paraId="0000019A">
      <w:pPr>
        <w:numPr>
          <w:ilvl w:val="0"/>
          <w:numId w:val="3"/>
        </w:numPr>
        <w:ind w:left="720" w:hanging="360"/>
        <w:rPr>
          <w:u w:val="none"/>
        </w:rPr>
      </w:pPr>
      <w:r w:rsidDel="00000000" w:rsidR="00000000" w:rsidRPr="00000000">
        <w:rPr>
          <w:rtl w:val="0"/>
        </w:rPr>
        <w:t xml:space="preserve">Terre : rgb(105, 150, 120);</w:t>
      </w:r>
    </w:p>
    <w:p w:rsidR="00000000" w:rsidDel="00000000" w:rsidP="00000000" w:rsidRDefault="00000000" w:rsidRPr="00000000" w14:paraId="0000019B">
      <w:pPr>
        <w:numPr>
          <w:ilvl w:val="0"/>
          <w:numId w:val="3"/>
        </w:numPr>
        <w:ind w:left="720" w:hanging="360"/>
        <w:rPr>
          <w:u w:val="none"/>
        </w:rPr>
      </w:pPr>
      <w:r w:rsidDel="00000000" w:rsidR="00000000" w:rsidRPr="00000000">
        <w:rPr>
          <w:rtl w:val="0"/>
        </w:rPr>
        <w:t xml:space="preserve">Vide :  rgb(75, 70, 65)</w:t>
      </w:r>
    </w:p>
    <w:p w:rsidR="00000000" w:rsidDel="00000000" w:rsidP="00000000" w:rsidRDefault="00000000" w:rsidRPr="00000000" w14:paraId="0000019C">
      <w:pPr>
        <w:rPr/>
      </w:pPr>
      <w:r w:rsidDel="00000000" w:rsidR="00000000" w:rsidRPr="00000000">
        <w:rPr>
          <w:rtl w:val="0"/>
        </w:rPr>
      </w:r>
    </w:p>
    <w:p w:rsidR="00000000" w:rsidDel="00000000" w:rsidP="00000000" w:rsidRDefault="00000000" w:rsidRPr="00000000" w14:paraId="0000019D">
      <w:pPr>
        <w:rPr/>
      </w:pPr>
      <w:r w:rsidDel="00000000" w:rsidR="00000000" w:rsidRPr="00000000">
        <w:rPr>
          <w:rtl w:val="0"/>
        </w:rPr>
        <w:t xml:space="preserve">Titre : rgb(158, 65, 76)</w:t>
      </w:r>
    </w:p>
    <w:p w:rsidR="00000000" w:rsidDel="00000000" w:rsidP="00000000" w:rsidRDefault="00000000" w:rsidRPr="00000000" w14:paraId="0000019E">
      <w:pPr>
        <w:rPr/>
      </w:pPr>
      <w:r w:rsidDel="00000000" w:rsidR="00000000" w:rsidRPr="00000000">
        <w:rPr>
          <w:rtl w:val="0"/>
        </w:rPr>
        <w:t xml:space="preserve">Sous-titre : rgb(103, 128, 119)</w:t>
      </w:r>
    </w:p>
    <w:p w:rsidR="00000000" w:rsidDel="00000000" w:rsidP="00000000" w:rsidRDefault="00000000" w:rsidRPr="00000000" w14:paraId="0000019F">
      <w:pPr>
        <w:rPr/>
      </w:pPr>
      <w:r w:rsidDel="00000000" w:rsidR="00000000" w:rsidRPr="00000000">
        <w:rPr>
          <w:rtl w:val="0"/>
        </w:rPr>
        <w:t xml:space="preserve">Soleil : rgb(150, 119, 116)</w:t>
      </w:r>
    </w:p>
    <w:p w:rsidR="00000000" w:rsidDel="00000000" w:rsidP="00000000" w:rsidRDefault="00000000" w:rsidRPr="00000000" w14:paraId="000001A0">
      <w:pPr>
        <w:rPr/>
      </w:pPr>
      <w:r w:rsidDel="00000000" w:rsidR="00000000" w:rsidRPr="00000000">
        <w:rPr>
          <w:rtl w:val="0"/>
        </w:rPr>
        <w:t xml:space="preserve">Lune : rgb(100, 147, 137)</w:t>
      </w:r>
    </w:p>
    <w:sectPr>
      <w:headerReference r:id="rId28" w:type="default"/>
      <w:pgSz w:h="16834" w:w="11909"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A1">
    <w:pPr>
      <w:pBdr>
        <w:top w:color="auto" w:space="0" w:sz="0" w:val="none"/>
        <w:bottom w:color="auto" w:space="0" w:sz="0" w:val="none"/>
        <w:right w:color="auto" w:space="0" w:sz="0" w:val="none"/>
        <w:between w:color="auto" w:space="0" w:sz="0" w:val="none"/>
      </w:pBdr>
      <w:spacing w:before="260" w:lineRule="auto"/>
      <w:rPr/>
    </w:pPr>
    <w:hyperlink r:id="rId1">
      <w:r w:rsidDel="00000000" w:rsidR="00000000" w:rsidRPr="00000000">
        <w:rPr>
          <w:color w:val="1155cc"/>
          <w:sz w:val="24"/>
          <w:szCs w:val="24"/>
          <w:u w:val="single"/>
          <w:rtl w:val="0"/>
        </w:rPr>
        <w:t xml:space="preserve">Lien vers le prototype</w:t>
      </w:r>
    </w:hyperlink>
    <w:r w:rsidDel="00000000" w:rsidR="00000000" w:rsidRPr="00000000">
      <w:rPr>
        <w:rtl w:val="0"/>
      </w:rPr>
      <w:t xml:space="preserve"> </w:t>
      <w:tab/>
      <w:tab/>
      <w:tab/>
      <w:tab/>
      <w:tab/>
      <w:tab/>
    </w:r>
    <w:hyperlink r:id="rId2">
      <w:r w:rsidDel="00000000" w:rsidR="00000000" w:rsidRPr="00000000">
        <w:rPr>
          <w:color w:val="1155cc"/>
          <w:u w:val="single"/>
          <w:rtl w:val="0"/>
        </w:rPr>
        <w:t xml:space="preserve">Lien vers les règles</w:t>
      </w:r>
    </w:hyperlink>
    <w:r w:rsidDel="00000000" w:rsidR="00000000" w:rsidRPr="00000000">
      <w:rPr>
        <w:rtl w:val="0"/>
      </w:rPr>
      <w:tab/>
      <w:t xml:space="preserve"> </w:t>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fr"/>
      </w:rPr>
    </w:rPrDefault>
    <w:pPrDefault>
      <w:pPr>
        <w:spacing w:line="276" w:lineRule="auto"/>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bCs w:val="0"/>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image" Target="media/image2.png"/><Relationship Id="rId22" Type="http://schemas.openxmlformats.org/officeDocument/2006/relationships/image" Target="media/image9.png"/><Relationship Id="rId21" Type="http://schemas.openxmlformats.org/officeDocument/2006/relationships/image" Target="media/image14.png"/><Relationship Id="rId24" Type="http://schemas.openxmlformats.org/officeDocument/2006/relationships/hyperlink" Target="https://drive.google.com/open?id=17G1CW6mKOju32T5Cvwn8w4GN86O9TbCy" TargetMode="External"/><Relationship Id="rId23" Type="http://schemas.openxmlformats.org/officeDocument/2006/relationships/image" Target="media/image4.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7.jpg"/><Relationship Id="rId26" Type="http://schemas.openxmlformats.org/officeDocument/2006/relationships/hyperlink" Target="https://drive.google.com/open?id=14mWWwwS1qgUP7kPahi1ToMeUI-xgBQQt" TargetMode="External"/><Relationship Id="rId25" Type="http://schemas.openxmlformats.org/officeDocument/2006/relationships/hyperlink" Target="https://drive.google.com/open?id=1oysZQeXW2WEDYA3pjYtJ2pL9O2WAokR3" TargetMode="External"/><Relationship Id="rId28" Type="http://schemas.openxmlformats.org/officeDocument/2006/relationships/header" Target="header1.xml"/><Relationship Id="rId27" Type="http://schemas.openxmlformats.org/officeDocument/2006/relationships/hyperlink" Target="https://drive.google.com/open?id=1Cxw730pa-zM-nL8jhazuIU1m5hqaVX1q" TargetMode="External"/><Relationship Id="rId5" Type="http://schemas.openxmlformats.org/officeDocument/2006/relationships/styles" Target="styles.xml"/><Relationship Id="rId6" Type="http://schemas.openxmlformats.org/officeDocument/2006/relationships/image" Target="media/image3.jpg"/><Relationship Id="rId7" Type="http://schemas.openxmlformats.org/officeDocument/2006/relationships/image" Target="media/image12.png"/><Relationship Id="rId8" Type="http://schemas.openxmlformats.org/officeDocument/2006/relationships/image" Target="media/image13.png"/><Relationship Id="rId11" Type="http://schemas.openxmlformats.org/officeDocument/2006/relationships/image" Target="media/image18.jpg"/><Relationship Id="rId10" Type="http://schemas.openxmlformats.org/officeDocument/2006/relationships/image" Target="media/image8.jpg"/><Relationship Id="rId13" Type="http://schemas.openxmlformats.org/officeDocument/2006/relationships/image" Target="media/image17.jpg"/><Relationship Id="rId12" Type="http://schemas.openxmlformats.org/officeDocument/2006/relationships/image" Target="media/image5.jpg"/><Relationship Id="rId15" Type="http://schemas.openxmlformats.org/officeDocument/2006/relationships/image" Target="media/image1.jpg"/><Relationship Id="rId14" Type="http://schemas.openxmlformats.org/officeDocument/2006/relationships/image" Target="media/image10.jpg"/><Relationship Id="rId17" Type="http://schemas.openxmlformats.org/officeDocument/2006/relationships/image" Target="media/image15.png"/><Relationship Id="rId16" Type="http://schemas.openxmlformats.org/officeDocument/2006/relationships/image" Target="media/image6.jpg"/><Relationship Id="rId19" Type="http://schemas.openxmlformats.org/officeDocument/2006/relationships/image" Target="media/image11.png"/><Relationship Id="rId18" Type="http://schemas.openxmlformats.org/officeDocument/2006/relationships/image" Target="media/image16.png"/></Relationships>
</file>

<file path=word/_rels/header1.xml.rels><?xml version="1.0" encoding="UTF-8" standalone="yes"?><Relationships xmlns="http://schemas.openxmlformats.org/package/2006/relationships"><Relationship Id="rId1" Type="http://schemas.openxmlformats.org/officeDocument/2006/relationships/hyperlink" Target="https://eu.forge-vtt.com/invite/vanreignard-chiaroscuro/d8a3912d-c459-4d4b-9915-7869376347c5" TargetMode="External"/><Relationship Id="rId2" Type="http://schemas.openxmlformats.org/officeDocument/2006/relationships/hyperlink" Target="https://docs.google.com/document/u/0/d/1CyvAfj3PupYuBgt03WEqteeKHPUCD40yCi-qqvguCj4/edi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